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3AFACAB4"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1601CC">
          <w:rPr>
            <w:noProof/>
            <w:webHidden/>
          </w:rPr>
          <w:t>4</w:t>
        </w:r>
        <w:r w:rsidR="00DD3144">
          <w:rPr>
            <w:noProof/>
            <w:webHidden/>
          </w:rPr>
          <w:fldChar w:fldCharType="end"/>
        </w:r>
      </w:hyperlink>
    </w:p>
    <w:p w14:paraId="649DCDC2" w14:textId="17D01FE6"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1601CC">
          <w:rPr>
            <w:noProof/>
            <w:webHidden/>
          </w:rPr>
          <w:t>10</w:t>
        </w:r>
        <w:r>
          <w:rPr>
            <w:noProof/>
            <w:webHidden/>
          </w:rPr>
          <w:fldChar w:fldCharType="end"/>
        </w:r>
      </w:hyperlink>
    </w:p>
    <w:p w14:paraId="14EB7B59" w14:textId="755400C8"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1601CC">
          <w:rPr>
            <w:noProof/>
            <w:webHidden/>
          </w:rPr>
          <w:t>10</w:t>
        </w:r>
        <w:r>
          <w:rPr>
            <w:noProof/>
            <w:webHidden/>
          </w:rPr>
          <w:fldChar w:fldCharType="end"/>
        </w:r>
      </w:hyperlink>
    </w:p>
    <w:p w14:paraId="28E7C014" w14:textId="7E629818"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1601CC">
          <w:rPr>
            <w:noProof/>
            <w:webHidden/>
          </w:rPr>
          <w:t>15</w:t>
        </w:r>
        <w:r>
          <w:rPr>
            <w:noProof/>
            <w:webHidden/>
          </w:rPr>
          <w:fldChar w:fldCharType="end"/>
        </w:r>
      </w:hyperlink>
    </w:p>
    <w:p w14:paraId="5DC08253" w14:textId="55AD90CB"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1601CC">
          <w:rPr>
            <w:noProof/>
            <w:webHidden/>
          </w:rPr>
          <w:t>27</w:t>
        </w:r>
        <w:r>
          <w:rPr>
            <w:noProof/>
            <w:webHidden/>
          </w:rPr>
          <w:fldChar w:fldCharType="end"/>
        </w:r>
      </w:hyperlink>
    </w:p>
    <w:p w14:paraId="3D5499CC" w14:textId="3DD2171F"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1601CC">
          <w:rPr>
            <w:noProof/>
            <w:webHidden/>
          </w:rPr>
          <w:t>29</w:t>
        </w:r>
        <w:r>
          <w:rPr>
            <w:noProof/>
            <w:webHidden/>
          </w:rPr>
          <w:fldChar w:fldCharType="end"/>
        </w:r>
      </w:hyperlink>
    </w:p>
    <w:p w14:paraId="719CF34F" w14:textId="58B617C9"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1601CC">
          <w:rPr>
            <w:noProof/>
            <w:webHidden/>
          </w:rPr>
          <w:t>29</w:t>
        </w:r>
        <w:r>
          <w:rPr>
            <w:noProof/>
            <w:webHidden/>
          </w:rPr>
          <w:fldChar w:fldCharType="end"/>
        </w:r>
      </w:hyperlink>
    </w:p>
    <w:p w14:paraId="2D2F137D" w14:textId="1CF6C948"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1601CC">
          <w:rPr>
            <w:noProof/>
            <w:webHidden/>
          </w:rPr>
          <w:t>34</w:t>
        </w:r>
        <w:r>
          <w:rPr>
            <w:noProof/>
            <w:webHidden/>
          </w:rPr>
          <w:fldChar w:fldCharType="end"/>
        </w:r>
      </w:hyperlink>
    </w:p>
    <w:p w14:paraId="020B6A92" w14:textId="584CFC89"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1601CC">
          <w:rPr>
            <w:noProof/>
            <w:webHidden/>
          </w:rPr>
          <w:t>34</w:t>
        </w:r>
        <w:r>
          <w:rPr>
            <w:noProof/>
            <w:webHidden/>
          </w:rPr>
          <w:fldChar w:fldCharType="end"/>
        </w:r>
      </w:hyperlink>
    </w:p>
    <w:p w14:paraId="0B041372" w14:textId="1D559B3D"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1601CC">
          <w:rPr>
            <w:noProof/>
            <w:webHidden/>
          </w:rPr>
          <w:t>35</w:t>
        </w:r>
        <w:r>
          <w:rPr>
            <w:noProof/>
            <w:webHidden/>
          </w:rPr>
          <w:fldChar w:fldCharType="end"/>
        </w:r>
      </w:hyperlink>
    </w:p>
    <w:p w14:paraId="366ABCEE" w14:textId="10CC4B14"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1601CC">
          <w:rPr>
            <w:noProof/>
            <w:webHidden/>
          </w:rPr>
          <w:t>38</w:t>
        </w:r>
        <w:r>
          <w:rPr>
            <w:noProof/>
            <w:webHidden/>
          </w:rPr>
          <w:fldChar w:fldCharType="end"/>
        </w:r>
      </w:hyperlink>
    </w:p>
    <w:p w14:paraId="37DECFFE" w14:textId="3FD7B79F"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1601CC">
          <w:rPr>
            <w:noProof/>
            <w:webHidden/>
          </w:rPr>
          <w:t>40</w:t>
        </w:r>
        <w:r>
          <w:rPr>
            <w:noProof/>
            <w:webHidden/>
          </w:rPr>
          <w:fldChar w:fldCharType="end"/>
        </w:r>
      </w:hyperlink>
    </w:p>
    <w:p w14:paraId="79DE1026" w14:textId="569E1699"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1601CC">
          <w:rPr>
            <w:noProof/>
            <w:webHidden/>
          </w:rPr>
          <w:t>42</w:t>
        </w:r>
        <w:r>
          <w:rPr>
            <w:noProof/>
            <w:webHidden/>
          </w:rPr>
          <w:fldChar w:fldCharType="end"/>
        </w:r>
      </w:hyperlink>
    </w:p>
    <w:p w14:paraId="571E6994" w14:textId="68401AB3"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1601CC">
          <w:rPr>
            <w:noProof/>
            <w:webHidden/>
          </w:rPr>
          <w:t>42</w:t>
        </w:r>
        <w:r>
          <w:rPr>
            <w:noProof/>
            <w:webHidden/>
          </w:rPr>
          <w:fldChar w:fldCharType="end"/>
        </w:r>
      </w:hyperlink>
    </w:p>
    <w:p w14:paraId="44C542A2" w14:textId="715528EB"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1601CC">
          <w:rPr>
            <w:noProof/>
            <w:webHidden/>
          </w:rPr>
          <w:t>47</w:t>
        </w:r>
        <w:r>
          <w:rPr>
            <w:noProof/>
            <w:webHidden/>
          </w:rPr>
          <w:fldChar w:fldCharType="end"/>
        </w:r>
      </w:hyperlink>
    </w:p>
    <w:p w14:paraId="5E9A21F5" w14:textId="557D446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1601CC">
          <w:rPr>
            <w:noProof/>
            <w:webHidden/>
          </w:rPr>
          <w:t>50</w:t>
        </w:r>
        <w:r>
          <w:rPr>
            <w:noProof/>
            <w:webHidden/>
          </w:rPr>
          <w:fldChar w:fldCharType="end"/>
        </w:r>
      </w:hyperlink>
    </w:p>
    <w:p w14:paraId="5A159D6D" w14:textId="20850E42"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1601CC">
          <w:rPr>
            <w:noProof/>
            <w:webHidden/>
          </w:rPr>
          <w:t>51</w:t>
        </w:r>
        <w:r>
          <w:rPr>
            <w:noProof/>
            <w:webHidden/>
          </w:rPr>
          <w:fldChar w:fldCharType="end"/>
        </w:r>
      </w:hyperlink>
    </w:p>
    <w:p w14:paraId="0A454E3F" w14:textId="04E6B1A8"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1601CC">
          <w:rPr>
            <w:noProof/>
            <w:webHidden/>
          </w:rPr>
          <w:t>52</w:t>
        </w:r>
        <w:r>
          <w:rPr>
            <w:noProof/>
            <w:webHidden/>
          </w:rPr>
          <w:fldChar w:fldCharType="end"/>
        </w:r>
      </w:hyperlink>
    </w:p>
    <w:p w14:paraId="1FD76CBA" w14:textId="52690972"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1601CC">
          <w:rPr>
            <w:noProof/>
            <w:webHidden/>
          </w:rPr>
          <w:t>52</w:t>
        </w:r>
        <w:r>
          <w:rPr>
            <w:noProof/>
            <w:webHidden/>
          </w:rPr>
          <w:fldChar w:fldCharType="end"/>
        </w:r>
      </w:hyperlink>
    </w:p>
    <w:p w14:paraId="2672EAFF" w14:textId="5F989BBF"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1601CC">
          <w:rPr>
            <w:noProof/>
            <w:webHidden/>
          </w:rPr>
          <w:t>53</w:t>
        </w:r>
        <w:r>
          <w:rPr>
            <w:noProof/>
            <w:webHidden/>
          </w:rPr>
          <w:fldChar w:fldCharType="end"/>
        </w:r>
      </w:hyperlink>
    </w:p>
    <w:p w14:paraId="21AE00CB" w14:textId="01E10DC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1601CC">
          <w:rPr>
            <w:noProof/>
            <w:webHidden/>
          </w:rPr>
          <w:t>54</w:t>
        </w:r>
        <w:r>
          <w:rPr>
            <w:noProof/>
            <w:webHidden/>
          </w:rPr>
          <w:fldChar w:fldCharType="end"/>
        </w:r>
      </w:hyperlink>
    </w:p>
    <w:p w14:paraId="2B614284" w14:textId="1C3F61E6"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1601CC">
          <w:rPr>
            <w:noProof/>
            <w:webHidden/>
          </w:rPr>
          <w:t>55</w:t>
        </w:r>
        <w:r>
          <w:rPr>
            <w:noProof/>
            <w:webHidden/>
          </w:rPr>
          <w:fldChar w:fldCharType="end"/>
        </w:r>
      </w:hyperlink>
    </w:p>
    <w:p w14:paraId="4D418277" w14:textId="55908E72"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1601CC">
          <w:rPr>
            <w:noProof/>
            <w:webHidden/>
          </w:rPr>
          <w:t>58</w:t>
        </w:r>
        <w:r>
          <w:rPr>
            <w:noProof/>
            <w:webHidden/>
          </w:rPr>
          <w:fldChar w:fldCharType="end"/>
        </w:r>
      </w:hyperlink>
    </w:p>
    <w:p w14:paraId="6536F821" w14:textId="3F898300"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1601CC">
          <w:rPr>
            <w:noProof/>
            <w:webHidden/>
          </w:rPr>
          <w:t>58</w:t>
        </w:r>
        <w:r>
          <w:rPr>
            <w:noProof/>
            <w:webHidden/>
          </w:rPr>
          <w:fldChar w:fldCharType="end"/>
        </w:r>
      </w:hyperlink>
    </w:p>
    <w:p w14:paraId="08D9EF38" w14:textId="7E24099C"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1601CC">
          <w:rPr>
            <w:noProof/>
            <w:webHidden/>
          </w:rPr>
          <w:t>63</w:t>
        </w:r>
        <w:r>
          <w:rPr>
            <w:noProof/>
            <w:webHidden/>
          </w:rPr>
          <w:fldChar w:fldCharType="end"/>
        </w:r>
      </w:hyperlink>
    </w:p>
    <w:p w14:paraId="2BBAFA08" w14:textId="370E914C"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1601CC">
          <w:rPr>
            <w:noProof/>
            <w:webHidden/>
          </w:rPr>
          <w:t>64</w:t>
        </w:r>
        <w:r>
          <w:rPr>
            <w:noProof/>
            <w:webHidden/>
          </w:rPr>
          <w:fldChar w:fldCharType="end"/>
        </w:r>
      </w:hyperlink>
    </w:p>
    <w:p w14:paraId="3F16D1B5" w14:textId="33B6CF23"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1601CC">
          <w:rPr>
            <w:noProof/>
            <w:webHidden/>
          </w:rPr>
          <w:t>66</w:t>
        </w:r>
        <w:r>
          <w:rPr>
            <w:noProof/>
            <w:webHidden/>
          </w:rPr>
          <w:fldChar w:fldCharType="end"/>
        </w:r>
      </w:hyperlink>
    </w:p>
    <w:p w14:paraId="6977ED8F" w14:textId="1EA3E62C"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1601CC">
          <w:rPr>
            <w:noProof/>
            <w:webHidden/>
          </w:rPr>
          <w:t>66</w:t>
        </w:r>
        <w:r>
          <w:rPr>
            <w:noProof/>
            <w:webHidden/>
          </w:rPr>
          <w:fldChar w:fldCharType="end"/>
        </w:r>
      </w:hyperlink>
    </w:p>
    <w:p w14:paraId="38E17ADD" w14:textId="78756D63"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1601CC">
          <w:rPr>
            <w:noProof/>
            <w:webHidden/>
          </w:rPr>
          <w:t>70</w:t>
        </w:r>
        <w:r>
          <w:rPr>
            <w:noProof/>
            <w:webHidden/>
          </w:rPr>
          <w:fldChar w:fldCharType="end"/>
        </w:r>
      </w:hyperlink>
    </w:p>
    <w:p w14:paraId="3D334A0D" w14:textId="2FE467AE"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1601CC">
          <w:rPr>
            <w:noProof/>
            <w:webHidden/>
          </w:rPr>
          <w:t>73</w:t>
        </w:r>
        <w:r>
          <w:rPr>
            <w:noProof/>
            <w:webHidden/>
          </w:rPr>
          <w:fldChar w:fldCharType="end"/>
        </w:r>
      </w:hyperlink>
    </w:p>
    <w:p w14:paraId="73AC9F6C" w14:textId="51E3665A"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1601CC">
          <w:rPr>
            <w:noProof/>
            <w:webHidden/>
          </w:rPr>
          <w:t>74</w:t>
        </w:r>
        <w:r>
          <w:rPr>
            <w:noProof/>
            <w:webHidden/>
          </w:rPr>
          <w:fldChar w:fldCharType="end"/>
        </w:r>
      </w:hyperlink>
    </w:p>
    <w:p w14:paraId="406CF61C" w14:textId="25CDFC3E"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1601CC">
          <w:rPr>
            <w:noProof/>
            <w:webHidden/>
          </w:rPr>
          <w:t>76</w:t>
        </w:r>
        <w:r>
          <w:rPr>
            <w:noProof/>
            <w:webHidden/>
          </w:rPr>
          <w:fldChar w:fldCharType="end"/>
        </w:r>
      </w:hyperlink>
    </w:p>
    <w:p w14:paraId="2F2A5E06" w14:textId="7F8CE53E"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1601CC">
          <w:rPr>
            <w:noProof/>
            <w:webHidden/>
          </w:rPr>
          <w:t>76</w:t>
        </w:r>
        <w:r>
          <w:rPr>
            <w:noProof/>
            <w:webHidden/>
          </w:rPr>
          <w:fldChar w:fldCharType="end"/>
        </w:r>
      </w:hyperlink>
    </w:p>
    <w:p w14:paraId="0765DB75" w14:textId="439E6665"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1601CC">
          <w:rPr>
            <w:noProof/>
            <w:webHidden/>
          </w:rPr>
          <w:t>81</w:t>
        </w:r>
        <w:r>
          <w:rPr>
            <w:noProof/>
            <w:webHidden/>
          </w:rPr>
          <w:fldChar w:fldCharType="end"/>
        </w:r>
      </w:hyperlink>
    </w:p>
    <w:p w14:paraId="69A0D1B9" w14:textId="3C858A6B"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1601CC">
          <w:rPr>
            <w:noProof/>
            <w:webHidden/>
          </w:rPr>
          <w:t>83</w:t>
        </w:r>
        <w:r>
          <w:rPr>
            <w:noProof/>
            <w:webHidden/>
          </w:rPr>
          <w:fldChar w:fldCharType="end"/>
        </w:r>
      </w:hyperlink>
    </w:p>
    <w:p w14:paraId="599A8537" w14:textId="4E46FECD"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1601CC">
          <w:rPr>
            <w:noProof/>
            <w:webHidden/>
          </w:rPr>
          <w:t>85</w:t>
        </w:r>
        <w:r>
          <w:rPr>
            <w:noProof/>
            <w:webHidden/>
          </w:rPr>
          <w:fldChar w:fldCharType="end"/>
        </w:r>
      </w:hyperlink>
    </w:p>
    <w:p w14:paraId="17F5751C" w14:textId="51977559"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1601CC">
          <w:rPr>
            <w:noProof/>
            <w:webHidden/>
          </w:rPr>
          <w:t>88</w:t>
        </w:r>
        <w:r>
          <w:rPr>
            <w:noProof/>
            <w:webHidden/>
          </w:rPr>
          <w:fldChar w:fldCharType="end"/>
        </w:r>
      </w:hyperlink>
    </w:p>
    <w:p w14:paraId="3E9A7CC0" w14:textId="03BD8E41"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1601CC">
          <w:rPr>
            <w:noProof/>
            <w:webHidden/>
          </w:rPr>
          <w:t>90</w:t>
        </w:r>
        <w:r>
          <w:rPr>
            <w:noProof/>
            <w:webHidden/>
          </w:rPr>
          <w:fldChar w:fldCharType="end"/>
        </w:r>
      </w:hyperlink>
    </w:p>
    <w:p w14:paraId="47B0B9D3" w14:textId="1AB06EA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1601CC">
          <w:rPr>
            <w:noProof/>
            <w:webHidden/>
          </w:rPr>
          <w:t>92</w:t>
        </w:r>
        <w:r>
          <w:rPr>
            <w:noProof/>
            <w:webHidden/>
          </w:rPr>
          <w:fldChar w:fldCharType="end"/>
        </w:r>
      </w:hyperlink>
    </w:p>
    <w:p w14:paraId="61D5B8F4" w14:textId="4BB447A8"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1601CC">
          <w:rPr>
            <w:noProof/>
            <w:webHidden/>
          </w:rPr>
          <w:t>92</w:t>
        </w:r>
        <w:r>
          <w:rPr>
            <w:noProof/>
            <w:webHidden/>
          </w:rPr>
          <w:fldChar w:fldCharType="end"/>
        </w:r>
      </w:hyperlink>
    </w:p>
    <w:p w14:paraId="5F2558A8" w14:textId="20EA11E4"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1601CC">
          <w:rPr>
            <w:noProof/>
            <w:webHidden/>
          </w:rPr>
          <w:t>96</w:t>
        </w:r>
        <w:r>
          <w:rPr>
            <w:noProof/>
            <w:webHidden/>
          </w:rPr>
          <w:fldChar w:fldCharType="end"/>
        </w:r>
      </w:hyperlink>
    </w:p>
    <w:p w14:paraId="36C71413" w14:textId="46AF3244"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1601CC">
          <w:rPr>
            <w:noProof/>
            <w:webHidden/>
          </w:rPr>
          <w:t>99</w:t>
        </w:r>
        <w:r>
          <w:rPr>
            <w:noProof/>
            <w:webHidden/>
          </w:rPr>
          <w:fldChar w:fldCharType="end"/>
        </w:r>
      </w:hyperlink>
    </w:p>
    <w:p w14:paraId="0E59FE16" w14:textId="01F91B3E"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1601CC">
          <w:rPr>
            <w:noProof/>
            <w:webHidden/>
          </w:rPr>
          <w:t>100</w:t>
        </w:r>
        <w:r>
          <w:rPr>
            <w:noProof/>
            <w:webHidden/>
          </w:rPr>
          <w:fldChar w:fldCharType="end"/>
        </w:r>
      </w:hyperlink>
    </w:p>
    <w:p w14:paraId="2D755C06" w14:textId="513A7F8D"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1601CC">
          <w:rPr>
            <w:noProof/>
            <w:webHidden/>
          </w:rPr>
          <w:t>100</w:t>
        </w:r>
        <w:r>
          <w:rPr>
            <w:noProof/>
            <w:webHidden/>
          </w:rPr>
          <w:fldChar w:fldCharType="end"/>
        </w:r>
      </w:hyperlink>
    </w:p>
    <w:p w14:paraId="0A581758" w14:textId="3B5CA656"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1601CC">
          <w:rPr>
            <w:noProof/>
            <w:webHidden/>
          </w:rPr>
          <w:t>108</w:t>
        </w:r>
        <w:r>
          <w:rPr>
            <w:noProof/>
            <w:webHidden/>
          </w:rPr>
          <w:fldChar w:fldCharType="end"/>
        </w:r>
      </w:hyperlink>
    </w:p>
    <w:p w14:paraId="7084312E" w14:textId="20626636"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1601CC">
          <w:rPr>
            <w:noProof/>
            <w:webHidden/>
          </w:rPr>
          <w:t>109</w:t>
        </w:r>
        <w:r>
          <w:rPr>
            <w:noProof/>
            <w:webHidden/>
          </w:rPr>
          <w:fldChar w:fldCharType="end"/>
        </w:r>
      </w:hyperlink>
    </w:p>
    <w:p w14:paraId="1A5FA3FB" w14:textId="357B31F1"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1601CC">
          <w:rPr>
            <w:noProof/>
            <w:webHidden/>
          </w:rPr>
          <w:t>110</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649"/>
        <w:gridCol w:w="5242"/>
        <w:gridCol w:w="249"/>
        <w:gridCol w:w="174"/>
        <w:gridCol w:w="4142"/>
      </w:tblGrid>
      <w:tr w:rsidR="00A17AE4" w14:paraId="33816968" w14:textId="77777777" w:rsidTr="00336F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336F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336F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599E75" w:rsidR="00093CA9" w:rsidRDefault="00161CB9" w:rsidP="00093CA9">
            <w:r>
              <w:t>Garrigues</w:t>
            </w:r>
          </w:p>
        </w:tc>
      </w:tr>
      <w:tr w:rsidR="00093CA9" w14:paraId="68D6C829" w14:textId="77777777" w:rsidTr="00336F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336F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02494C1" w:rsidR="00093CA9" w:rsidRDefault="00161CB9" w:rsidP="00093CA9">
            <w:r>
              <w:t>Mexico</w:t>
            </w:r>
          </w:p>
        </w:tc>
      </w:tr>
      <w:tr w:rsidR="00093CA9" w:rsidRPr="00E50B13" w14:paraId="55091B20" w14:textId="77777777" w:rsidTr="00336F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1704C1" w14:paraId="28ED661B" w14:textId="77777777" w:rsidTr="00336F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4CC3C01" w:rsidR="00093CA9" w:rsidRPr="003B1FFE" w:rsidRDefault="00161CB9" w:rsidP="00093CA9">
            <w:pPr>
              <w:rPr>
                <w:lang w:val="es-ES"/>
              </w:rPr>
            </w:pPr>
            <w:r w:rsidRPr="003B1FFE">
              <w:rPr>
                <w:lang w:val="es-ES"/>
              </w:rPr>
              <w:t xml:space="preserve">Basis </w:t>
            </w:r>
            <w:proofErr w:type="spellStart"/>
            <w:r w:rsidRPr="003B1FFE">
              <w:rPr>
                <w:lang w:val="es-ES"/>
              </w:rPr>
              <w:t>for</w:t>
            </w:r>
            <w:proofErr w:type="spellEnd"/>
            <w:r w:rsidRPr="003B1FFE">
              <w:rPr>
                <w:lang w:val="es-ES"/>
              </w:rPr>
              <w:t xml:space="preserve"> </w:t>
            </w:r>
            <w:proofErr w:type="spellStart"/>
            <w:r w:rsidRPr="003B1FFE">
              <w:rPr>
                <w:lang w:val="es-ES"/>
              </w:rPr>
              <w:t>the</w:t>
            </w:r>
            <w:proofErr w:type="spellEnd"/>
            <w:r w:rsidRPr="003B1FFE">
              <w:rPr>
                <w:lang w:val="es-ES"/>
              </w:rPr>
              <w:t xml:space="preserve"> </w:t>
            </w:r>
            <w:proofErr w:type="spellStart"/>
            <w:r w:rsidRPr="003B1FFE">
              <w:rPr>
                <w:lang w:val="es-ES"/>
              </w:rPr>
              <w:t>elaboration</w:t>
            </w:r>
            <w:proofErr w:type="spellEnd"/>
            <w:r w:rsidRPr="003B1FFE">
              <w:rPr>
                <w:lang w:val="es-ES"/>
              </w:rPr>
              <w:t xml:space="preserve"> </w:t>
            </w:r>
            <w:proofErr w:type="spellStart"/>
            <w:r w:rsidRPr="003B1FFE">
              <w:rPr>
                <w:lang w:val="es-ES"/>
              </w:rPr>
              <w:t>of</w:t>
            </w:r>
            <w:proofErr w:type="spellEnd"/>
            <w:r w:rsidRPr="003B1FFE">
              <w:rPr>
                <w:lang w:val="es-ES"/>
              </w:rPr>
              <w:t xml:space="preserve"> a diagnosis </w:t>
            </w:r>
            <w:proofErr w:type="spellStart"/>
            <w:r w:rsidRPr="003B1FFE">
              <w:rPr>
                <w:lang w:val="es-ES"/>
              </w:rPr>
              <w:t>of</w:t>
            </w:r>
            <w:proofErr w:type="spellEnd"/>
            <w:r w:rsidRPr="003B1FFE">
              <w:rPr>
                <w:lang w:val="es-ES"/>
              </w:rPr>
              <w:t xml:space="preserve"> </w:t>
            </w:r>
            <w:proofErr w:type="spellStart"/>
            <w:r w:rsidRPr="003B1FFE">
              <w:rPr>
                <w:lang w:val="es-ES"/>
              </w:rPr>
              <w:t>the</w:t>
            </w:r>
            <w:proofErr w:type="spellEnd"/>
            <w:r w:rsidRPr="003B1FFE">
              <w:rPr>
                <w:lang w:val="es-ES"/>
              </w:rPr>
              <w:t xml:space="preserve"> </w:t>
            </w:r>
            <w:proofErr w:type="spellStart"/>
            <w:r w:rsidRPr="003B1FFE">
              <w:rPr>
                <w:lang w:val="es-ES"/>
              </w:rPr>
              <w:t>National</w:t>
            </w:r>
            <w:proofErr w:type="spellEnd"/>
            <w:r w:rsidRPr="003B1FFE">
              <w:rPr>
                <w:lang w:val="es-ES"/>
              </w:rPr>
              <w:t xml:space="preserve"> </w:t>
            </w:r>
            <w:proofErr w:type="spellStart"/>
            <w:r w:rsidRPr="003B1FFE">
              <w:rPr>
                <w:lang w:val="es-ES"/>
              </w:rPr>
              <w:t>Strategy</w:t>
            </w:r>
            <w:proofErr w:type="spellEnd"/>
            <w:r w:rsidRPr="003B1FFE">
              <w:rPr>
                <w:lang w:val="es-ES"/>
              </w:rPr>
              <w:t xml:space="preserve"> </w:t>
            </w:r>
            <w:proofErr w:type="spellStart"/>
            <w:r w:rsidRPr="003B1FFE">
              <w:rPr>
                <w:lang w:val="es-ES"/>
              </w:rPr>
              <w:t>for</w:t>
            </w:r>
            <w:proofErr w:type="spellEnd"/>
            <w:r w:rsidRPr="003B1FFE">
              <w:rPr>
                <w:lang w:val="es-ES"/>
              </w:rPr>
              <w:t xml:space="preserve"> Circular </w:t>
            </w:r>
            <w:proofErr w:type="spellStart"/>
            <w:r w:rsidRPr="003B1FFE">
              <w:rPr>
                <w:lang w:val="es-ES"/>
              </w:rPr>
              <w:t>Economy</w:t>
            </w:r>
            <w:proofErr w:type="spellEnd"/>
            <w:r w:rsidRPr="003B1FFE">
              <w:rPr>
                <w:lang w:val="es-ES"/>
              </w:rPr>
              <w:t xml:space="preserve"> in Mexico (Bases para la elaboración de un diagnóstico de la Estrategia Nacional de Economía Circular en México)</w:t>
            </w:r>
          </w:p>
        </w:tc>
      </w:tr>
      <w:tr w:rsidR="00093CA9" w14:paraId="67500B24" w14:textId="77777777" w:rsidTr="00336F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336F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9EC5346" w:rsidR="00093CA9" w:rsidRDefault="003B1FFE" w:rsidP="00093CA9">
            <w:r w:rsidRPr="003B1FFE">
              <w:t>https://web.archive.org/web/20250509020820/https://dsiappsdev.semarnat.gob.mx/datos/portal/publicaciones/2024/BASES_ELABORACION_DIAGNOSTICO_PARA_ENEC.pdf</w:t>
            </w:r>
          </w:p>
        </w:tc>
      </w:tr>
      <w:tr w:rsidR="00093CA9" w:rsidRPr="005A2023" w14:paraId="1EA0B43C" w14:textId="77777777" w:rsidTr="00336F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336F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00336F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A26D2F3" w:rsidR="00093CA9" w:rsidRDefault="00161CB9" w:rsidP="00093CA9">
            <w:r>
              <w:t>X</w:t>
            </w:r>
          </w:p>
        </w:tc>
      </w:tr>
      <w:tr w:rsidR="00093CA9" w14:paraId="2CE0B955" w14:textId="77777777" w:rsidTr="00336F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C85D599" w:rsidR="00093CA9" w:rsidRDefault="00D77032" w:rsidP="00093CA9">
            <w:r>
              <w:t>X</w:t>
            </w:r>
          </w:p>
        </w:tc>
      </w:tr>
      <w:tr w:rsidR="00093CA9" w14:paraId="60051751" w14:textId="77777777" w:rsidTr="00336F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336F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336F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00336F04">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336F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E4FA309" w14:textId="662B85CC" w:rsidR="00191528" w:rsidRDefault="00020500" w:rsidP="00093CA9">
            <w:r>
              <w:t xml:space="preserve">This instrument’s objective is to provide a diagnosis on the [state of the] transition of the Mexican economy towards Circular Economy (a sustainable development model, as opposed to a linear economic model), </w:t>
            </w:r>
            <w:proofErr w:type="gramStart"/>
            <w:r>
              <w:t>in order to</w:t>
            </w:r>
            <w:proofErr w:type="gramEnd"/>
            <w:r>
              <w:t xml:space="preserve"> provide a better understanding of the main challenges facing sustainable development in Mexico and main potential areas for development in the upcoming 30 years. </w:t>
            </w:r>
          </w:p>
          <w:p w14:paraId="7110CC4B" w14:textId="1ACEB941" w:rsidR="00020500" w:rsidRPr="00455488" w:rsidRDefault="00455488" w:rsidP="00093CA9">
            <w:pPr>
              <w:rPr>
                <w:lang w:val="en-US"/>
              </w:rPr>
            </w:pPr>
            <w:r>
              <w:t>For the development of the diagnosis,</w:t>
            </w:r>
            <w:r w:rsidR="00191528" w:rsidRPr="00455488">
              <w:rPr>
                <w:lang w:val="en-US"/>
              </w:rPr>
              <w:t xml:space="preserve"> </w:t>
            </w:r>
            <w:r>
              <w:rPr>
                <w:lang w:val="en-US"/>
              </w:rPr>
              <w:t xml:space="preserve">this tool seeks to </w:t>
            </w:r>
            <w:r w:rsidRPr="00455488">
              <w:rPr>
                <w:lang w:val="en-US"/>
              </w:rPr>
              <w:t>standardize evaluation metrics on resource management that are currently not unified</w:t>
            </w:r>
            <w:r>
              <w:rPr>
                <w:lang w:val="en-US"/>
              </w:rPr>
              <w:t xml:space="preserve">. </w:t>
            </w:r>
            <w:r w:rsidRPr="00191528">
              <w:rPr>
                <w:lang w:val="en-US"/>
              </w:rPr>
              <w:t xml:space="preserve">It takes note of </w:t>
            </w:r>
            <w:r>
              <w:rPr>
                <w:lang w:val="en-US"/>
              </w:rPr>
              <w:t xml:space="preserve">potential improvement areas and current challenges that cities face towards the adoption of a more sustainable model for resource management and proposes </w:t>
            </w:r>
            <w:r w:rsidR="00A62EF7">
              <w:rPr>
                <w:lang w:val="en-US"/>
              </w:rPr>
              <w:t>a strategic framework that would allow for</w:t>
            </w:r>
            <w:r>
              <w:rPr>
                <w:lang w:val="en-US"/>
              </w:rPr>
              <w:t xml:space="preserve"> t</w:t>
            </w:r>
            <w:r w:rsidR="00A62EF7">
              <w:rPr>
                <w:lang w:val="en-US"/>
              </w:rPr>
              <w:t>he</w:t>
            </w:r>
            <w:r>
              <w:rPr>
                <w:lang w:val="en-US"/>
              </w:rPr>
              <w:t xml:space="preserve"> recapture </w:t>
            </w:r>
            <w:r w:rsidR="00A62EF7">
              <w:rPr>
                <w:lang w:val="en-US"/>
              </w:rPr>
              <w:t xml:space="preserve">of </w:t>
            </w:r>
            <w:r>
              <w:rPr>
                <w:lang w:val="en-US"/>
              </w:rPr>
              <w:t xml:space="preserve">value that has already entered the economy across different industrial sectors.  </w:t>
            </w:r>
          </w:p>
          <w:p w14:paraId="2E6D3E6E" w14:textId="0265495D" w:rsidR="00020500" w:rsidRPr="00455488" w:rsidRDefault="00020500" w:rsidP="00093CA9">
            <w:r>
              <w:t xml:space="preserve">This policy tool is relevant to the domain of transition planning due to </w:t>
            </w:r>
            <w:r w:rsidR="00455488">
              <w:t xml:space="preserve">its </w:t>
            </w:r>
            <w:r>
              <w:t>mapping of the public policy instruments available to implement circular economy in Mexico (towards sustainable resource management)</w:t>
            </w:r>
            <w:r w:rsidR="00455488">
              <w:t xml:space="preserve"> and actions that are required </w:t>
            </w:r>
            <w:r w:rsidR="00A62EF7">
              <w:t xml:space="preserve">within the regulatory domain </w:t>
            </w:r>
            <w:r w:rsidR="00455488">
              <w:t>to shift Mexico’s economic model from a lineal one to a circular one.</w:t>
            </w:r>
          </w:p>
          <w:p w14:paraId="18257824" w14:textId="41E611E9" w:rsidR="00E447EC" w:rsidRPr="00455488" w:rsidRDefault="00020500" w:rsidP="00093CA9">
            <w:pPr>
              <w:rPr>
                <w:lang w:val="en-US"/>
              </w:rPr>
            </w:pPr>
            <w:r>
              <w:t xml:space="preserve">It is also relevant to the domain of public procurement due to </w:t>
            </w:r>
            <w:r w:rsidR="00455488">
              <w:t xml:space="preserve">its assessment of What public institutions are required to implement to achieve sustainable resource management through a circular economic model. </w:t>
            </w:r>
          </w:p>
        </w:tc>
      </w:tr>
      <w:tr w:rsidR="00093CA9" w14:paraId="2451E529" w14:textId="77777777" w:rsidTr="00336F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336F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00336F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336F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336F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336F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336F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06934347" w:rsidR="00093CA9" w:rsidRDefault="00E05BEA" w:rsidP="00093CA9">
            <w:r>
              <w:t>X</w:t>
            </w:r>
          </w:p>
        </w:tc>
      </w:tr>
      <w:tr w:rsidR="00093CA9" w14:paraId="68022F59" w14:textId="77777777" w:rsidTr="00336F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336F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30EBD7C9" w:rsidR="00093CA9" w:rsidRDefault="00455488" w:rsidP="00093CA9">
            <w:r>
              <w:t>This policy tool consists of a non-binding diagnosis on the Mexican economy</w:t>
            </w:r>
          </w:p>
        </w:tc>
      </w:tr>
      <w:tr w:rsidR="00093CA9" w14:paraId="5FF08B4A" w14:textId="77777777" w:rsidTr="00336F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336F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A24C8EE" w:rsidR="00093CA9" w:rsidRPr="00173D7C" w:rsidRDefault="00E05BEA" w:rsidP="00093CA9">
            <w:pPr>
              <w:rPr>
                <w:color w:val="000000" w:themeColor="text1"/>
              </w:rPr>
            </w:pPr>
            <w:r>
              <w:rPr>
                <w:color w:val="000000" w:themeColor="text1"/>
              </w:rPr>
              <w:t>2024</w:t>
            </w:r>
          </w:p>
        </w:tc>
      </w:tr>
      <w:tr w:rsidR="00093CA9" w14:paraId="738B7301" w14:textId="77777777" w:rsidTr="00336F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336F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973F53A" w:rsidR="00093CA9" w:rsidRPr="00173D7C" w:rsidRDefault="00093CA9" w:rsidP="00093CA9">
            <w:pPr>
              <w:rPr>
                <w:color w:val="000000" w:themeColor="text1"/>
              </w:rPr>
            </w:pPr>
          </w:p>
        </w:tc>
      </w:tr>
      <w:tr w:rsidR="00093CA9" w14:paraId="2C2614F8" w14:textId="77777777" w:rsidTr="00336F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336F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236B5410" w14:textId="1623D502" w:rsidR="00093CA9" w:rsidRDefault="00EC19FC" w:rsidP="00EC19FC">
            <w:pPr>
              <w:rPr>
                <w:color w:val="000000" w:themeColor="text1"/>
              </w:rPr>
            </w:pPr>
            <w:r>
              <w:rPr>
                <w:color w:val="000000" w:themeColor="text1"/>
              </w:rPr>
              <w:t>Regulatory framework development phases (for a Circular Economy Implementation Monitoring System):</w:t>
            </w:r>
          </w:p>
          <w:p w14:paraId="2B901F78" w14:textId="60190638" w:rsidR="00EC19FC" w:rsidRDefault="002D4381" w:rsidP="00EC19FC">
            <w:pPr>
              <w:pStyle w:val="ListParagraph"/>
              <w:numPr>
                <w:ilvl w:val="0"/>
                <w:numId w:val="50"/>
              </w:numPr>
              <w:rPr>
                <w:color w:val="000000" w:themeColor="text1"/>
              </w:rPr>
            </w:pPr>
            <w:r>
              <w:rPr>
                <w:color w:val="000000" w:themeColor="text1"/>
              </w:rPr>
              <w:t xml:space="preserve">Level 1: </w:t>
            </w:r>
            <w:r w:rsidR="00EC19FC">
              <w:rPr>
                <w:color w:val="000000" w:themeColor="text1"/>
              </w:rPr>
              <w:t xml:space="preserve">A reformulation of fiscal policy and the General Law </w:t>
            </w:r>
            <w:r>
              <w:rPr>
                <w:color w:val="000000" w:themeColor="text1"/>
              </w:rPr>
              <w:t>on Circular Economy (Ley General de Economía Circular), to adopt circular economy principles. This should be</w:t>
            </w:r>
            <w:r w:rsidR="00EC19FC">
              <w:rPr>
                <w:color w:val="000000" w:themeColor="text1"/>
              </w:rPr>
              <w:t xml:space="preserve"> accompanied by the following complimentary measures: a reform to all general laws that cover sustainable resource management, waste management, energy, climate change, territorial development</w:t>
            </w:r>
            <w:r>
              <w:rPr>
                <w:color w:val="000000" w:themeColor="text1"/>
              </w:rPr>
              <w:t xml:space="preserve"> and ecological equilibrium.</w:t>
            </w:r>
          </w:p>
          <w:p w14:paraId="4DA06B3D" w14:textId="108B6D7A" w:rsidR="002D4381" w:rsidRDefault="002D4381" w:rsidP="00EC19FC">
            <w:pPr>
              <w:pStyle w:val="ListParagraph"/>
              <w:numPr>
                <w:ilvl w:val="0"/>
                <w:numId w:val="50"/>
              </w:numPr>
              <w:rPr>
                <w:color w:val="000000" w:themeColor="text1"/>
              </w:rPr>
            </w:pPr>
            <w:r>
              <w:rPr>
                <w:color w:val="000000" w:themeColor="text1"/>
              </w:rPr>
              <w:t>Level 2: Enact a Regulation to the General Law on Circular Economy, based on an all-government level, “top-down and down to top” approach.</w:t>
            </w:r>
          </w:p>
          <w:p w14:paraId="6460BE73" w14:textId="2C8589C6" w:rsidR="002D4381" w:rsidRDefault="002D4381" w:rsidP="00EC19FC">
            <w:pPr>
              <w:pStyle w:val="ListParagraph"/>
              <w:numPr>
                <w:ilvl w:val="0"/>
                <w:numId w:val="50"/>
              </w:numPr>
              <w:rPr>
                <w:color w:val="000000" w:themeColor="text1"/>
              </w:rPr>
            </w:pPr>
            <w:r>
              <w:rPr>
                <w:color w:val="000000" w:themeColor="text1"/>
              </w:rPr>
              <w:t xml:space="preserve">Level 3: Development of a Quality System for Circular Economy, consisting of complimentary mandatory technical regulations – Official Mexican Norms (Normas </w:t>
            </w:r>
            <w:proofErr w:type="spellStart"/>
            <w:r>
              <w:rPr>
                <w:color w:val="000000" w:themeColor="text1"/>
              </w:rPr>
              <w:t>Oficiales</w:t>
            </w:r>
            <w:proofErr w:type="spellEnd"/>
            <w:r>
              <w:rPr>
                <w:color w:val="000000" w:themeColor="text1"/>
              </w:rPr>
              <w:t xml:space="preserve"> Mexicanas)- as well as voluntary technical standards -Mexican Norms (Normas Mexicanas)-.</w:t>
            </w:r>
          </w:p>
          <w:p w14:paraId="1A1B9D26" w14:textId="241673B6" w:rsidR="002D4381" w:rsidRPr="00EC19FC" w:rsidRDefault="002D4381" w:rsidP="00EC19FC">
            <w:pPr>
              <w:pStyle w:val="ListParagraph"/>
              <w:numPr>
                <w:ilvl w:val="0"/>
                <w:numId w:val="50"/>
              </w:numPr>
              <w:rPr>
                <w:color w:val="000000" w:themeColor="text1"/>
              </w:rPr>
            </w:pPr>
            <w:r>
              <w:rPr>
                <w:color w:val="000000" w:themeColor="text1"/>
              </w:rPr>
              <w:t>Level 4: Development of planning instruments and public policy measures for circular economy and sustainable development.</w:t>
            </w:r>
          </w:p>
        </w:tc>
      </w:tr>
      <w:tr w:rsidR="00093CA9" w14:paraId="0CA17197" w14:textId="77777777" w:rsidTr="00336F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336F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D909E6F" w:rsidR="00093CA9" w:rsidRPr="007419BF" w:rsidRDefault="00E05BEA" w:rsidP="00093CA9">
            <w:pPr>
              <w:rPr>
                <w:color w:val="000000" w:themeColor="text1"/>
              </w:rPr>
            </w:pPr>
            <w:r>
              <w:rPr>
                <w:color w:val="000000" w:themeColor="text1"/>
              </w:rPr>
              <w:t>2040</w:t>
            </w:r>
          </w:p>
        </w:tc>
      </w:tr>
      <w:tr w:rsidR="00093CA9" w:rsidRPr="00E50B13" w14:paraId="0BDEA28A" w14:textId="77777777" w:rsidTr="00336F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336F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BB1BBC8" w:rsidR="00093CA9" w:rsidRDefault="00E05BEA" w:rsidP="00093CA9">
            <w:r w:rsidRPr="00E705EE">
              <w:t>Regulatory agency/supervisory body</w:t>
            </w:r>
            <w:r>
              <w:t xml:space="preserve"> </w:t>
            </w:r>
          </w:p>
        </w:tc>
      </w:tr>
      <w:tr w:rsidR="00093CA9" w:rsidRPr="006B7B0D" w14:paraId="5375EB04" w14:textId="77777777" w:rsidTr="00336F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336F04" w14:paraId="2A7CB192" w14:textId="77777777" w:rsidTr="00336F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5F3F214" w:rsidR="00093CA9" w:rsidRPr="00E05BEA" w:rsidRDefault="00EC19FC" w:rsidP="00093CA9">
            <w:pPr>
              <w:rPr>
                <w:lang w:val="es-ES"/>
              </w:rPr>
            </w:pPr>
            <w:proofErr w:type="spellStart"/>
            <w:r w:rsidRPr="00EC19FC">
              <w:rPr>
                <w:lang w:val="es-ES"/>
              </w:rPr>
              <w:t>National</w:t>
            </w:r>
            <w:proofErr w:type="spellEnd"/>
            <w:r w:rsidRPr="00EC19FC">
              <w:rPr>
                <w:lang w:val="es-ES"/>
              </w:rPr>
              <w:t xml:space="preserve"> </w:t>
            </w:r>
            <w:proofErr w:type="spellStart"/>
            <w:r w:rsidRPr="00EC19FC">
              <w:rPr>
                <w:lang w:val="es-ES"/>
              </w:rPr>
              <w:t>Water</w:t>
            </w:r>
            <w:proofErr w:type="spellEnd"/>
            <w:r w:rsidRPr="00EC19FC">
              <w:rPr>
                <w:lang w:val="es-ES"/>
              </w:rPr>
              <w:t xml:space="preserve"> </w:t>
            </w:r>
            <w:proofErr w:type="spellStart"/>
            <w:r w:rsidRPr="00EC19FC">
              <w:rPr>
                <w:lang w:val="es-ES"/>
              </w:rPr>
              <w:t>Commission</w:t>
            </w:r>
            <w:proofErr w:type="spellEnd"/>
            <w:r>
              <w:rPr>
                <w:lang w:val="es-ES"/>
              </w:rPr>
              <w:t xml:space="preserve"> (Comisión Nacional de Agua) </w:t>
            </w:r>
          </w:p>
        </w:tc>
      </w:tr>
      <w:tr w:rsidR="00093CA9" w:rsidRPr="006B7B0D" w14:paraId="2F387FFB" w14:textId="77777777" w:rsidTr="00336F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336F04" w14:paraId="7BA44055" w14:textId="77777777" w:rsidTr="00336F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6E8F10BA" w:rsidR="00093CA9" w:rsidRPr="007E3F49" w:rsidRDefault="00093CA9" w:rsidP="00093CA9">
            <w:pPr>
              <w:rPr>
                <w:lang w:val="es-ES"/>
              </w:rPr>
            </w:pPr>
          </w:p>
        </w:tc>
      </w:tr>
      <w:tr w:rsidR="00093CA9" w:rsidRPr="006B7B0D" w14:paraId="39BA7EDD" w14:textId="77777777" w:rsidTr="00336F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336F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336F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181AAE8" w:rsidR="00093CA9" w:rsidRPr="006B7B0D" w:rsidRDefault="00336F04" w:rsidP="00093CA9">
            <w:r>
              <w:t>X</w:t>
            </w:r>
          </w:p>
        </w:tc>
      </w:tr>
      <w:tr w:rsidR="00093CA9" w:rsidRPr="006B7B0D" w14:paraId="06CA77C4" w14:textId="77777777" w:rsidTr="00336F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1704C1" w14:paraId="7D26AF05" w14:textId="77777777" w:rsidTr="00336F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91D0D88" w:rsidR="00093CA9" w:rsidRPr="00EC19FC" w:rsidRDefault="00EC19FC" w:rsidP="00093CA9">
            <w:pPr>
              <w:rPr>
                <w:lang w:val="es-ES"/>
              </w:rPr>
            </w:pPr>
            <w:proofErr w:type="spellStart"/>
            <w:r w:rsidRPr="00EC19FC">
              <w:rPr>
                <w:lang w:val="es-ES"/>
              </w:rPr>
              <w:t>Ministry</w:t>
            </w:r>
            <w:proofErr w:type="spellEnd"/>
            <w:r w:rsidRPr="00EC19FC">
              <w:rPr>
                <w:lang w:val="es-ES"/>
              </w:rPr>
              <w:t xml:space="preserve"> </w:t>
            </w:r>
            <w:proofErr w:type="spellStart"/>
            <w:r w:rsidRPr="00EC19FC">
              <w:rPr>
                <w:lang w:val="es-ES"/>
              </w:rPr>
              <w:t>of</w:t>
            </w:r>
            <w:proofErr w:type="spellEnd"/>
            <w:r w:rsidRPr="00EC19FC">
              <w:rPr>
                <w:lang w:val="es-ES"/>
              </w:rPr>
              <w:t xml:space="preserve"> </w:t>
            </w:r>
            <w:proofErr w:type="spellStart"/>
            <w:r w:rsidRPr="00EC19FC">
              <w:rPr>
                <w:lang w:val="es-ES"/>
              </w:rPr>
              <w:t>Environment</w:t>
            </w:r>
            <w:proofErr w:type="spellEnd"/>
            <w:r w:rsidRPr="00EC19FC">
              <w:rPr>
                <w:lang w:val="es-ES"/>
              </w:rPr>
              <w:t xml:space="preserve"> and Natural </w:t>
            </w:r>
            <w:proofErr w:type="spellStart"/>
            <w:r w:rsidRPr="00EC19FC">
              <w:rPr>
                <w:lang w:val="es-ES"/>
              </w:rPr>
              <w:t>Resources</w:t>
            </w:r>
            <w:proofErr w:type="spellEnd"/>
            <w:r w:rsidRPr="00EC19FC">
              <w:rPr>
                <w:lang w:val="es-ES"/>
              </w:rPr>
              <w:t xml:space="preserve"> (Secretaría de Medio Ambiente y Recurso</w:t>
            </w:r>
            <w:r>
              <w:rPr>
                <w:lang w:val="es-ES"/>
              </w:rPr>
              <w:t>s Naturales</w:t>
            </w:r>
          </w:p>
        </w:tc>
      </w:tr>
      <w:tr w:rsidR="00093CA9" w:rsidRPr="006B7B0D" w14:paraId="6AB9B869" w14:textId="77777777" w:rsidTr="00336F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336F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336F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336F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336F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6F6D1D0" w:rsidR="00093CA9" w:rsidRPr="006B7B0D" w:rsidRDefault="00336F04" w:rsidP="00093CA9">
            <w:r>
              <w:t>x</w:t>
            </w:r>
          </w:p>
        </w:tc>
      </w:tr>
      <w:tr w:rsidR="00093CA9" w:rsidRPr="006B7B0D" w14:paraId="40B951C4" w14:textId="77777777" w:rsidTr="00336F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336F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336F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336F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336F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336F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336F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336F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336F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336F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336F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336F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336F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336F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336F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336F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336F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336F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336F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336F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336F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336F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336F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336F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336F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336F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00336F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336F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1C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440951F6"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2486020C"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49A2EC6"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2AE3BEEA"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E705EE"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A0124B2" w:rsidR="00CB1649" w:rsidRPr="00336F04" w:rsidRDefault="00CB1649" w:rsidP="00DD3144">
            <w:pPr>
              <w:spacing w:line="276" w:lineRule="auto"/>
              <w:rPr>
                <w:color w:val="000000" w:themeColor="text1"/>
                <w:lang w:val="en-US"/>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378E9CF" w:rsidR="008063B5" w:rsidRDefault="007E3F49"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E1FD33F"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25F8199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39FA7984"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5914979D"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06095A00"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2FCE5E0F" w:rsidR="00B0479E" w:rsidRDefault="00B0479E" w:rsidP="00DD3144"/>
        </w:tc>
      </w:tr>
      <w:tr w:rsidR="00B0479E" w:rsidRPr="00E705E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211F5B9A" w:rsidR="00B0479E" w:rsidRPr="007E3F49" w:rsidRDefault="00B0479E" w:rsidP="00DD3144">
            <w:pPr>
              <w:rPr>
                <w:lang w:val="es-ES"/>
              </w:rPr>
            </w:pP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4B09E3C2"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557367E3"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765443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12F68FCE"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17F7908E"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0F714C57"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4DD975D2"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088A544A"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3DD05494" w:rsidR="00C4670C" w:rsidRPr="00C37D48" w:rsidRDefault="00E705EE"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0A8164D5" w:rsidR="00C4670C" w:rsidRPr="00C37D48" w:rsidRDefault="00E4698E"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2105E48C" w:rsidR="00C4670C" w:rsidRPr="00C37D48" w:rsidRDefault="00E4698E"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6911F70" w:rsidR="00C4670C" w:rsidRPr="00C37D48" w:rsidRDefault="00E705EE"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195EEA76"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69556205" w:rsidR="00C4670C" w:rsidRPr="00C37D48" w:rsidRDefault="00BF7BDB"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2518667" w:rsidR="00C4670C" w:rsidRPr="00C37D48" w:rsidRDefault="00E4698E"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0E515A96" w:rsidR="00C4670C" w:rsidRPr="00C37D48" w:rsidRDefault="00E4698E"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26E58CB"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20CE343" w:rsidR="00C4670C" w:rsidRPr="00C37D48" w:rsidRDefault="00E4698E"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4887B606" w:rsidR="00C4670C" w:rsidRPr="00C37D48" w:rsidRDefault="00BF7BDB"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0B9E39A7" w:rsidR="00C4670C" w:rsidRPr="00C37D48" w:rsidRDefault="00BF7BDB"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50167B5B" w:rsidR="00C4670C" w:rsidRPr="00C37D48" w:rsidRDefault="00BF7BDB"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89D1795" w:rsidR="00C4670C" w:rsidRPr="00C37D48" w:rsidRDefault="00E4698E"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D9E80F2" w:rsidR="004F276F" w:rsidRPr="00C37D48" w:rsidRDefault="00E4698E" w:rsidP="00C37D48">
            <w:pPr>
              <w:rPr>
                <w:rFonts w:ascii="Calibri" w:hAnsi="Calibri" w:cs="Calibri"/>
              </w:rPr>
            </w:pPr>
            <w:r>
              <w:rPr>
                <w:rFonts w:ascii="Calibri" w:hAnsi="Calibri" w:cs="Calibri"/>
              </w:rPr>
              <w:t>X</w:t>
            </w: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44C5D19A" w:rsidR="004F276F" w:rsidRPr="00C37D48" w:rsidRDefault="00E4698E"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406ED5D" w:rsidR="004F276F" w:rsidRPr="00C37D48" w:rsidRDefault="00E4698E"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48CD029E" w:rsidR="004F276F" w:rsidRPr="00C37D48" w:rsidRDefault="00E4698E"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BEA4EB9" w:rsidR="004F276F" w:rsidRPr="00C37D48" w:rsidRDefault="00E4698E"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9F1433C"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30E6100D" w:rsidR="004F276F" w:rsidRPr="00C37D48" w:rsidRDefault="004F276F" w:rsidP="00C37D48">
            <w:pPr>
              <w:rPr>
                <w:rFonts w:ascii="Calibri" w:hAnsi="Calibri" w:cs="Calibri"/>
              </w:rPr>
            </w:pPr>
          </w:p>
        </w:tc>
        <w:tc>
          <w:tcPr>
            <w:tcW w:w="1614" w:type="dxa"/>
            <w:vAlign w:val="center"/>
          </w:tcPr>
          <w:p w14:paraId="39950BCF" w14:textId="329903F7" w:rsidR="004F276F" w:rsidRPr="00C37D48" w:rsidRDefault="00BF7BDB" w:rsidP="00C37D48">
            <w:pPr>
              <w:rPr>
                <w:rFonts w:ascii="Calibri" w:hAnsi="Calibri" w:cs="Calibri"/>
              </w:rPr>
            </w:pPr>
            <w:r>
              <w:rPr>
                <w:rFonts w:ascii="Calibri" w:hAnsi="Calibri" w:cs="Calibri"/>
              </w:rPr>
              <w:t>X</w:t>
            </w:r>
          </w:p>
        </w:tc>
        <w:tc>
          <w:tcPr>
            <w:tcW w:w="1664" w:type="dxa"/>
            <w:vAlign w:val="center"/>
          </w:tcPr>
          <w:p w14:paraId="25F2C95C" w14:textId="23F08E1B"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01E91C8" w:rsidR="004F276F" w:rsidRPr="00C37D48" w:rsidRDefault="00E4698E"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078A05D7" w:rsidR="004F276F" w:rsidRPr="00C37D48" w:rsidRDefault="00BF7BDB" w:rsidP="00C37D48">
            <w:pPr>
              <w:rPr>
                <w:rFonts w:ascii="Calibri" w:hAnsi="Calibri" w:cs="Calibri"/>
              </w:rPr>
            </w:pPr>
            <w:r>
              <w:rPr>
                <w:rFonts w:ascii="Calibri" w:hAnsi="Calibri" w:cs="Calibri"/>
              </w:rPr>
              <w:t>X</w:t>
            </w:r>
          </w:p>
        </w:tc>
        <w:tc>
          <w:tcPr>
            <w:tcW w:w="1664" w:type="dxa"/>
            <w:vAlign w:val="center"/>
          </w:tcPr>
          <w:p w14:paraId="74DB416D" w14:textId="6800AC03"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0502A003" w:rsidR="004F276F" w:rsidRPr="00C37D48" w:rsidRDefault="004F276F" w:rsidP="00C37D48">
            <w:pPr>
              <w:rPr>
                <w:rFonts w:ascii="Calibri" w:hAnsi="Calibri" w:cs="Calibri"/>
              </w:rPr>
            </w:pPr>
          </w:p>
        </w:tc>
        <w:tc>
          <w:tcPr>
            <w:tcW w:w="1614" w:type="dxa"/>
            <w:vAlign w:val="center"/>
          </w:tcPr>
          <w:p w14:paraId="6D9B9D6B" w14:textId="6764E766" w:rsidR="004F276F" w:rsidRPr="00C37D48" w:rsidRDefault="00BF7BDB"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50C14C09" w:rsidR="004F276F" w:rsidRPr="00C37D48" w:rsidRDefault="004F276F" w:rsidP="00C37D48">
            <w:pPr>
              <w:rPr>
                <w:rFonts w:ascii="Calibri" w:hAnsi="Calibri" w:cs="Calibri"/>
              </w:rPr>
            </w:pPr>
          </w:p>
        </w:tc>
        <w:tc>
          <w:tcPr>
            <w:tcW w:w="1614" w:type="dxa"/>
            <w:vAlign w:val="center"/>
          </w:tcPr>
          <w:p w14:paraId="6283B103" w14:textId="3381EDF0" w:rsidR="004F276F" w:rsidRPr="00C37D48" w:rsidRDefault="00BF7BDB"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2A4E584D" w:rsidR="004F276F" w:rsidRPr="00C37D48" w:rsidRDefault="00BF7BDB" w:rsidP="00C37D48">
            <w:pPr>
              <w:rPr>
                <w:rFonts w:ascii="Calibri" w:hAnsi="Calibri" w:cs="Calibri"/>
              </w:rPr>
            </w:pPr>
            <w:r>
              <w:rPr>
                <w:rFonts w:ascii="Calibri" w:hAnsi="Calibri" w:cs="Calibri"/>
              </w:rPr>
              <w:t>X</w:t>
            </w:r>
          </w:p>
        </w:tc>
        <w:tc>
          <w:tcPr>
            <w:tcW w:w="1664" w:type="dxa"/>
            <w:vAlign w:val="center"/>
          </w:tcPr>
          <w:p w14:paraId="0C689372" w14:textId="250E2280"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4130CB1" w:rsidR="004F276F" w:rsidRPr="00C37D48" w:rsidRDefault="00E4698E"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19DAD4DE" w:rsidR="004F276F" w:rsidRPr="00C37D48" w:rsidRDefault="00E4698E"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B251825" w:rsidR="004F276F" w:rsidRPr="00C37D48" w:rsidRDefault="00E4698E"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591C38EE" w:rsidR="004F276F" w:rsidRPr="00C37D48" w:rsidRDefault="00E4698E"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2AC0D51C" w:rsidR="004F276F" w:rsidRPr="00C37D48" w:rsidRDefault="00E4698E"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42BC540F" w:rsidR="004F276F" w:rsidRPr="00C37D48" w:rsidRDefault="00E4698E"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4DF1A8D4" w:rsidR="004F276F" w:rsidRPr="00C37D48" w:rsidRDefault="00E4698E"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4AE69DA3" w:rsidR="004F276F" w:rsidRPr="00C37D48" w:rsidRDefault="00E4698E"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0C3A6124" w:rsidR="004F276F" w:rsidRPr="00C37D48" w:rsidRDefault="00E4698E"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6AD5D46" w:rsidR="004F276F" w:rsidRPr="00C37D48" w:rsidRDefault="00E4698E"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33E00CF0" w:rsidR="004F276F" w:rsidRPr="00C37D48" w:rsidRDefault="00E4698E"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55D2A1B" w:rsidR="004F276F" w:rsidRPr="00C37D48" w:rsidRDefault="00E4698E"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24EEBC62" w:rsidR="004F276F" w:rsidRPr="00C37D48" w:rsidRDefault="00BF7BDB" w:rsidP="00C37D48">
            <w:pPr>
              <w:rPr>
                <w:rFonts w:ascii="Calibri" w:hAnsi="Calibri" w:cs="Calibri"/>
              </w:rPr>
            </w:pPr>
            <w:r>
              <w:rPr>
                <w:rFonts w:ascii="Calibri" w:hAnsi="Calibri" w:cs="Calibri"/>
              </w:rPr>
              <w:t>X</w:t>
            </w:r>
          </w:p>
        </w:tc>
        <w:tc>
          <w:tcPr>
            <w:tcW w:w="1664" w:type="dxa"/>
            <w:vAlign w:val="center"/>
          </w:tcPr>
          <w:p w14:paraId="413D0AF8" w14:textId="1A9E469C"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4B9F0A2" w:rsidR="004F276F" w:rsidRPr="00C37D48" w:rsidRDefault="00E4698E"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1C515CD5" w:rsidR="004F276F" w:rsidRPr="00C37D48" w:rsidRDefault="00E4698E"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5D3FE0E9"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1C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C7423FD"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39746F5C" w:rsidR="004F276F" w:rsidRPr="00C37D48" w:rsidRDefault="00E4698E"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42E0F25D" w:rsidR="004F276F" w:rsidRPr="00C37D48" w:rsidRDefault="00E4698E"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2B659121"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138F9B65" w:rsidR="001F30DE" w:rsidRPr="00C37D48" w:rsidRDefault="00832A0D"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1704C1"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7A56F92" w14:textId="77777777" w:rsidR="001F30DE" w:rsidRDefault="00832A0D" w:rsidP="00C37D48">
            <w:pPr>
              <w:rPr>
                <w:rFonts w:ascii="Calibri" w:hAnsi="Calibri" w:cs="Calibri"/>
              </w:rPr>
            </w:pPr>
            <w:r w:rsidRPr="00832A0D">
              <w:rPr>
                <w:rFonts w:ascii="Calibri" w:hAnsi="Calibri" w:cs="Calibri"/>
              </w:rPr>
              <w:t>The Ecological Circular Economy Park project in Tula, Hidalgo is clearly aligned with the Mexican government's National Circular Economy Strategy.</w:t>
            </w:r>
          </w:p>
          <w:p w14:paraId="1DCD2123" w14:textId="77777777" w:rsidR="00832A0D" w:rsidRDefault="00832A0D" w:rsidP="00C37D48">
            <w:pPr>
              <w:rPr>
                <w:rFonts w:ascii="Calibri" w:hAnsi="Calibri" w:cs="Calibri"/>
              </w:rPr>
            </w:pPr>
          </w:p>
          <w:p w14:paraId="3BA84EFA" w14:textId="2765A0AA" w:rsidR="00832A0D" w:rsidRPr="001704C1" w:rsidRDefault="001704C1" w:rsidP="00C37D48">
            <w:pPr>
              <w:rPr>
                <w:rFonts w:ascii="Calibri" w:hAnsi="Calibri" w:cs="Calibri"/>
                <w:lang w:val="es-ES"/>
              </w:rPr>
            </w:pPr>
            <w:r w:rsidRPr="001704C1">
              <w:fldChar w:fldCharType="begin"/>
            </w:r>
            <w:r w:rsidRPr="001704C1">
              <w:rPr>
                <w:lang w:val="es-ES"/>
              </w:rPr>
              <w:instrText>HYPERLINK "https://web.archive.org/web/20250721235404/https:/www.gob.mx/semarnat/prensa/secretaria-barcena-supervisa-proyecto-de-economia-circular-en-tula-hidalgo?idiom=es"</w:instrText>
            </w:r>
            <w:r w:rsidRPr="001704C1">
              <w:fldChar w:fldCharType="separate"/>
            </w:r>
            <w:r w:rsidRPr="001704C1">
              <w:rPr>
                <w:rStyle w:val="Hyperlink"/>
                <w:lang w:val="es-ES"/>
              </w:rPr>
              <w:t>Secretaria Bárcena supervisa proyecto de economía circular en Tula, Hidalgo | Secretaría de Medio Ambiente y Recursos Naturales | Gobierno | gob.mx</w:t>
            </w:r>
            <w:r w:rsidRPr="001704C1">
              <w:fldChar w:fldCharType="end"/>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865A0E3" w:rsidR="001F30DE" w:rsidRPr="00C37D48" w:rsidRDefault="00832A0D"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1A9D2AB" w:rsidR="001F30DE" w:rsidRPr="00C37D48" w:rsidRDefault="00E4698E"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7B03D0FF" w:rsidR="004F48E8" w:rsidRPr="00C37D48" w:rsidRDefault="00E4698E"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C501427"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6721EBF7" w:rsidR="000A1365" w:rsidRPr="00C37D48" w:rsidRDefault="00781FE5"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E705EE"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1A4B2765" w:rsidR="00D27551" w:rsidRPr="00336F04" w:rsidRDefault="00D27551" w:rsidP="00C37D48">
            <w:pPr>
              <w:rPr>
                <w:rFonts w:ascii="Calibri" w:hAnsi="Calibri" w:cs="Calibri"/>
                <w:lang w:val="en-US"/>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503319BE" w:rsidR="00850F36" w:rsidRPr="00C37D48" w:rsidRDefault="00781FE5"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06480D5" w:rsidR="00850F36" w:rsidRPr="00C37D48" w:rsidRDefault="00781FE5"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E9E4847" w:rsidR="00850F36" w:rsidRPr="00C37D48" w:rsidRDefault="00781FE5"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1947B8AB"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03B127FB" w:rsidR="00850F36" w:rsidRPr="00C37D48" w:rsidRDefault="00781FE5"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3E57839A" w:rsidR="00850F36" w:rsidRPr="00C37D48" w:rsidRDefault="00781FE5"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536F75E0" w:rsidR="00850F36" w:rsidRPr="00C37D48" w:rsidRDefault="00781FE5"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3E60865C" w:rsidR="00850F36" w:rsidRPr="00C37D48" w:rsidRDefault="00781FE5"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609E2C5" w:rsidR="00850F36" w:rsidRPr="00C37D48" w:rsidRDefault="00781FE5"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180F41FA" w:rsidR="00850F36" w:rsidRPr="00C37D48" w:rsidRDefault="00781FE5"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44D9BF2" w:rsidR="00850F36" w:rsidRPr="00C37D48" w:rsidRDefault="00781FE5"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1C62E366" w:rsidR="00850F36" w:rsidRPr="00C37D48" w:rsidRDefault="00781FE5"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5E77E4DC" w:rsidR="00850F36" w:rsidRPr="00C37D48" w:rsidRDefault="00DC513C"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3190B711"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35F408B"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383BFC1F" w:rsidR="000A1365" w:rsidRPr="00C37D48" w:rsidRDefault="00781FE5"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7044131E" w:rsidR="00C81DE5" w:rsidRPr="00C37D48" w:rsidRDefault="00781FE5"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6398B5E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7B41D27" w:rsidR="000A1365" w:rsidRPr="00C37D48" w:rsidRDefault="00E20EA7" w:rsidP="00C37D48">
            <w:pPr>
              <w:rPr>
                <w:rFonts w:ascii="Calibri" w:hAnsi="Calibri" w:cs="Calibri"/>
              </w:rPr>
            </w:pPr>
            <w:r>
              <w:rPr>
                <w:rFonts w:ascii="Calibri" w:hAnsi="Calibri" w:cs="Calibri"/>
              </w:rPr>
              <w:t>X</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2B20E402" w:rsidR="000A1365" w:rsidRPr="00C37D48" w:rsidRDefault="00E4698E"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2F90737A" w14:textId="3ECFCD93" w:rsidR="00E20EA7" w:rsidRDefault="00E20EA7" w:rsidP="00C37D48">
            <w:pPr>
              <w:rPr>
                <w:rFonts w:ascii="Calibri" w:hAnsi="Calibri" w:cs="Calibri"/>
              </w:rPr>
            </w:pPr>
            <w:r>
              <w:rPr>
                <w:rFonts w:ascii="Calibri" w:hAnsi="Calibri" w:cs="Calibri"/>
              </w:rPr>
              <w:t>45% of energy should be generated from non-polluting sources by 2035</w:t>
            </w:r>
          </w:p>
          <w:p w14:paraId="6B197231" w14:textId="7B44852B" w:rsidR="000A1365" w:rsidRPr="00C37D48" w:rsidRDefault="00E4698E" w:rsidP="00C37D48">
            <w:pPr>
              <w:rPr>
                <w:rFonts w:ascii="Calibri" w:hAnsi="Calibri" w:cs="Calibri"/>
              </w:rPr>
            </w:pPr>
            <w:r>
              <w:rPr>
                <w:rFonts w:ascii="Calibri" w:hAnsi="Calibri" w:cs="Calibri"/>
              </w:rPr>
              <w:t>Net zero</w:t>
            </w:r>
            <w:r w:rsidR="00E20EA7">
              <w:rPr>
                <w:rFonts w:ascii="Calibri" w:hAnsi="Calibri" w:cs="Calibri"/>
              </w:rPr>
              <w:t xml:space="preserve"> should be met</w:t>
            </w:r>
            <w:r>
              <w:rPr>
                <w:rFonts w:ascii="Calibri" w:hAnsi="Calibri" w:cs="Calibri"/>
              </w:rPr>
              <w:t xml:space="preserve"> by 2060</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0EB5B02B" w:rsidR="000A1365" w:rsidRPr="00C37D48" w:rsidRDefault="00E20EA7"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F2AB32A" w:rsidR="000A1365" w:rsidRPr="00C37D48" w:rsidRDefault="00E20EA7"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13AF96FD" w:rsidR="000A1365" w:rsidRPr="00C37D48" w:rsidRDefault="00DC513C" w:rsidP="00C37D48">
            <w:pPr>
              <w:rPr>
                <w:rFonts w:ascii="Calibri" w:hAnsi="Calibri" w:cs="Calibri"/>
              </w:rPr>
            </w:pPr>
            <w:r>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3893A862"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7375B528" w:rsidR="000A1365" w:rsidRPr="00C37D48" w:rsidRDefault="00E20EA7"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C4BDCA6" w:rsidR="00D9431B" w:rsidRPr="00C37D48" w:rsidRDefault="00E20EA7"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5BA442E8"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755C9A74" w:rsidR="00890032" w:rsidRPr="00C37D48" w:rsidRDefault="00E20EA7"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4716B86B"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3E508173" w:rsidR="003618D4" w:rsidRPr="00C37D48" w:rsidRDefault="00C5411B"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097F939B" w:rsidR="003618D4" w:rsidRPr="00C37D48" w:rsidRDefault="00C5411B"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3182FF0E"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1C53D021" w:rsidR="003618D4" w:rsidRPr="00C37D48" w:rsidRDefault="00E20EA7"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56643F21" w:rsidR="003618D4" w:rsidRPr="00C37D48" w:rsidRDefault="00E20EA7"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ED6B738" w:rsidR="003618D4" w:rsidRPr="00C37D48" w:rsidRDefault="00E20EA7"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E4E5AC6" w:rsidR="003618D4" w:rsidRPr="00C37D48" w:rsidRDefault="00C5411B"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21855372" w:rsidR="005733AF" w:rsidRPr="00C37D48" w:rsidRDefault="00C5411B" w:rsidP="00C37D48">
            <w:pPr>
              <w:rPr>
                <w:rFonts w:ascii="Calibri" w:hAnsi="Calibri" w:cs="Calibri"/>
              </w:rPr>
            </w:pPr>
            <w:r>
              <w:rPr>
                <w:rFonts w:ascii="Calibri" w:hAnsi="Calibri" w:cs="Calibri"/>
              </w:rPr>
              <w:t xml:space="preserve">Page 111 recommends 3 milestones following the baseline year </w:t>
            </w:r>
            <w:r w:rsidR="00A61E4D">
              <w:rPr>
                <w:rFonts w:ascii="Calibri" w:hAnsi="Calibri" w:cs="Calibri"/>
              </w:rPr>
              <w:t>o</w:t>
            </w:r>
            <w:r>
              <w:rPr>
                <w:rFonts w:ascii="Calibri" w:hAnsi="Calibri" w:cs="Calibri"/>
              </w:rPr>
              <w:t>n the road to carbon neutrality (2035, 2050 and 2060)</w:t>
            </w:r>
            <w:r w:rsidR="00A61E4D">
              <w:rPr>
                <w:rFonts w:ascii="Calibri" w:hAnsi="Calibri" w:cs="Calibri"/>
              </w:rPr>
              <w:t>. The same framework recommends adopting performance indicators based on the Paris Agreement (COP 21) with a micro-meso-macro methodology.</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6E157B47" w:rsidR="00E7486E" w:rsidRPr="00C37D48" w:rsidRDefault="001601CC"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1010EB51" w14:textId="77777777" w:rsidR="00E7486E" w:rsidRDefault="001601CC" w:rsidP="00C37D48">
            <w:pPr>
              <w:rPr>
                <w:rFonts w:ascii="Calibri" w:hAnsi="Calibri" w:cs="Calibri"/>
              </w:rPr>
            </w:pPr>
            <w:r>
              <w:rPr>
                <w:rFonts w:ascii="Calibri" w:hAnsi="Calibri" w:cs="Calibri"/>
              </w:rPr>
              <w:t xml:space="preserve">There is no current specific set of rules in relation to the instrument’s proposal. However, the diagnosis recommends adopting </w:t>
            </w:r>
            <w:r w:rsidR="005E7D21">
              <w:rPr>
                <w:rFonts w:ascii="Calibri" w:hAnsi="Calibri" w:cs="Calibri"/>
              </w:rPr>
              <w:t xml:space="preserve">a measurement framework to measure the advancement of the implementation of circular economy measures, based on the following elements: </w:t>
            </w:r>
          </w:p>
          <w:p w14:paraId="077CA42F" w14:textId="76446FEF" w:rsidR="005E7D21" w:rsidRDefault="005E7D21" w:rsidP="005E7D21">
            <w:pPr>
              <w:pStyle w:val="ListParagraph"/>
              <w:numPr>
                <w:ilvl w:val="0"/>
                <w:numId w:val="50"/>
              </w:numPr>
              <w:rPr>
                <w:rFonts w:ascii="Calibri" w:hAnsi="Calibri" w:cs="Calibri"/>
              </w:rPr>
            </w:pPr>
            <w:r>
              <w:rPr>
                <w:rFonts w:ascii="Calibri" w:hAnsi="Calibri" w:cs="Calibri"/>
              </w:rPr>
              <w:t xml:space="preserve">The thematic areas that such indicator should cover </w:t>
            </w:r>
            <w:proofErr w:type="gramStart"/>
            <w:r>
              <w:rPr>
                <w:rFonts w:ascii="Calibri" w:hAnsi="Calibri" w:cs="Calibri"/>
              </w:rPr>
              <w:t>are:</w:t>
            </w:r>
            <w:proofErr w:type="gramEnd"/>
            <w:r>
              <w:rPr>
                <w:rFonts w:ascii="Calibri" w:hAnsi="Calibri" w:cs="Calibri"/>
              </w:rPr>
              <w:t xml:space="preserve"> Energy transition, environmental impact, competitiveness, territorial development, gender and social inclusion, climate risks, green employment, circular innovation, regulation and public policy, as well as hydric security.</w:t>
            </w:r>
          </w:p>
          <w:p w14:paraId="6C2501CE" w14:textId="39B14A7A" w:rsidR="005E7D21" w:rsidRDefault="005E7D21" w:rsidP="005E7D21">
            <w:pPr>
              <w:pStyle w:val="ListParagraph"/>
              <w:numPr>
                <w:ilvl w:val="0"/>
                <w:numId w:val="50"/>
              </w:numPr>
              <w:rPr>
                <w:rFonts w:ascii="Calibri" w:hAnsi="Calibri" w:cs="Calibri"/>
              </w:rPr>
            </w:pPr>
            <w:r>
              <w:rPr>
                <w:rFonts w:ascii="Calibri" w:hAnsi="Calibri" w:cs="Calibri"/>
              </w:rPr>
              <w:t>The 2 measurement objectives of the indicator should be: (</w:t>
            </w:r>
            <w:proofErr w:type="spellStart"/>
            <w:r>
              <w:rPr>
                <w:rFonts w:ascii="Calibri" w:hAnsi="Calibri" w:cs="Calibri"/>
              </w:rPr>
              <w:t>i</w:t>
            </w:r>
            <w:proofErr w:type="spellEnd"/>
            <w:r>
              <w:rPr>
                <w:rFonts w:ascii="Calibri" w:hAnsi="Calibri" w:cs="Calibri"/>
              </w:rPr>
              <w:t>) the regional and national tendency in relation to energy transition, (ii) degree of decarbonization of the national economy.</w:t>
            </w:r>
          </w:p>
          <w:p w14:paraId="7A322B57" w14:textId="50AFB32A" w:rsidR="005E7D21" w:rsidRDefault="005E7D21" w:rsidP="005E7D21">
            <w:pPr>
              <w:pStyle w:val="ListParagraph"/>
              <w:numPr>
                <w:ilvl w:val="0"/>
                <w:numId w:val="50"/>
              </w:numPr>
              <w:rPr>
                <w:rFonts w:ascii="Calibri" w:hAnsi="Calibri" w:cs="Calibri"/>
              </w:rPr>
            </w:pPr>
            <w:r>
              <w:rPr>
                <w:rFonts w:ascii="Calibri" w:hAnsi="Calibri" w:cs="Calibri"/>
              </w:rPr>
              <w:t xml:space="preserve">The proposed measurement milestones are: 2035, 2050 and 2060. </w:t>
            </w:r>
          </w:p>
          <w:p w14:paraId="0C49EF13" w14:textId="591AA99E" w:rsidR="005E7D21" w:rsidRPr="005A2B3B" w:rsidRDefault="005E7D21" w:rsidP="00C37D48">
            <w:pPr>
              <w:pStyle w:val="ListParagraph"/>
              <w:numPr>
                <w:ilvl w:val="0"/>
                <w:numId w:val="50"/>
              </w:numPr>
              <w:rPr>
                <w:rFonts w:ascii="Calibri" w:hAnsi="Calibri" w:cs="Calibri"/>
              </w:rPr>
            </w:pPr>
            <w:r>
              <w:rPr>
                <w:rFonts w:ascii="Calibri" w:hAnsi="Calibri" w:cs="Calibri"/>
              </w:rPr>
              <w:t>The proposed indicators upon which such instrument should be construed</w:t>
            </w:r>
            <w:r w:rsidR="005A2B3B">
              <w:rPr>
                <w:rFonts w:ascii="Calibri" w:hAnsi="Calibri" w:cs="Calibri"/>
              </w:rPr>
              <w:t xml:space="preserve">, should be based on the Paris Agreement (COP 21). </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1F40F006"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w:t>
            </w:r>
            <w:r w:rsidR="005A2B3B">
              <w:rPr>
                <w:rFonts w:ascii="Calibri" w:hAnsi="Calibri" w:cs="Calibri"/>
                <w:b/>
                <w:color w:val="7030A0"/>
              </w:rPr>
              <w:t>g</w:t>
            </w:r>
            <w:r w:rsidRPr="00C37D48">
              <w:rPr>
                <w:rFonts w:ascii="Calibri" w:hAnsi="Calibri" w:cs="Calibri"/>
                <w:b/>
                <w:color w:val="7030A0"/>
              </w:rPr>
              <w:t>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E70A915" w:rsidR="00671EA4" w:rsidRPr="00C37D48" w:rsidRDefault="00E20EA7"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3135C86" w:rsidR="00B610C2" w:rsidRPr="00610F28" w:rsidRDefault="00E20EA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8D16EF9" w:rsidR="00B610C2" w:rsidRPr="00610F28" w:rsidRDefault="00E20EA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159B2EAF" w:rsidR="00B610C2" w:rsidRPr="00610F28" w:rsidRDefault="00E20EA7"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D5ABC86" w:rsidR="00B610C2" w:rsidRPr="00610F28" w:rsidRDefault="00E20EA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CFF4F6D" w:rsidR="00B610C2" w:rsidRPr="00610F28" w:rsidRDefault="00E20EA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996CE0F" w:rsidR="00B610C2" w:rsidRPr="00610F28" w:rsidRDefault="00E20EA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96BD788" w:rsidR="00B610C2" w:rsidRPr="00610F28" w:rsidRDefault="00E20EA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938848D" w:rsidR="00B610C2" w:rsidRPr="00610F28" w:rsidRDefault="00E20EA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841F0B6" w:rsidR="00B610C2" w:rsidRPr="00610F28" w:rsidRDefault="00E20EA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4BC47A4" w:rsidR="00B610C2" w:rsidRPr="00610F28" w:rsidRDefault="00E20EA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66152A07" w:rsidR="00B610C2" w:rsidRPr="00610F28" w:rsidRDefault="00E20EA7"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2157EE30" w:rsidR="00B610C2" w:rsidRPr="00610F28" w:rsidRDefault="005A2B3B" w:rsidP="00610F28">
            <w:pPr>
              <w:rPr>
                <w:rFonts w:ascii="Calibri" w:hAnsi="Calibri" w:cs="Calibri"/>
              </w:rPr>
            </w:pPr>
            <w:r>
              <w:rPr>
                <w:rFonts w:ascii="Calibri" w:hAnsi="Calibri" w:cs="Calibri"/>
              </w:rPr>
              <w:t>The instrument refers to the</w:t>
            </w:r>
            <w:r w:rsidRPr="005A2B3B">
              <w:rPr>
                <w:rFonts w:ascii="Calibri" w:hAnsi="Calibri" w:cs="Calibri"/>
              </w:rPr>
              <w:t> 2030 Agenda for Sustainable Development, adopted by the UN</w:t>
            </w:r>
            <w:r>
              <w:rPr>
                <w:rFonts w:ascii="Calibri" w:hAnsi="Calibri" w:cs="Calibri"/>
              </w:rPr>
              <w:t>, as well as to COP 21 standards (it doesn’t expressly refer to the Paris Agreement, only COP 21).</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336F04" w:rsidRPr="00610F28" w14:paraId="30EC8855" w14:textId="77777777" w:rsidTr="00610F28">
        <w:trPr>
          <w:trHeight w:val="24"/>
        </w:trPr>
        <w:tc>
          <w:tcPr>
            <w:tcW w:w="1066" w:type="dxa"/>
            <w:vAlign w:val="center"/>
          </w:tcPr>
          <w:p w14:paraId="04D7EE28" w14:textId="099BBC82" w:rsidR="00336F04" w:rsidRPr="00610F28" w:rsidRDefault="00336F04" w:rsidP="00336F04">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336F04" w:rsidRPr="00610F28" w:rsidRDefault="00336F04" w:rsidP="00336F04">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336F04" w:rsidRPr="00610F28" w:rsidRDefault="00336F04" w:rsidP="00336F04">
            <w:pPr>
              <w:rPr>
                <w:rFonts w:ascii="Calibri" w:hAnsi="Calibri" w:cs="Calibri"/>
              </w:rPr>
            </w:pPr>
          </w:p>
        </w:tc>
        <w:tc>
          <w:tcPr>
            <w:tcW w:w="1740" w:type="dxa"/>
            <w:vAlign w:val="center"/>
          </w:tcPr>
          <w:p w14:paraId="61AE2F42" w14:textId="77777777" w:rsidR="00336F04" w:rsidRPr="00610F28" w:rsidRDefault="00336F04" w:rsidP="00336F04">
            <w:pPr>
              <w:rPr>
                <w:rFonts w:ascii="Calibri" w:hAnsi="Calibri" w:cs="Calibri"/>
              </w:rPr>
            </w:pPr>
          </w:p>
        </w:tc>
        <w:tc>
          <w:tcPr>
            <w:tcW w:w="1740" w:type="dxa"/>
            <w:vAlign w:val="center"/>
          </w:tcPr>
          <w:p w14:paraId="7257E4AC" w14:textId="179C223B" w:rsidR="00336F04" w:rsidRPr="00610F28" w:rsidRDefault="00336F04" w:rsidP="00336F04">
            <w:pPr>
              <w:rPr>
                <w:rFonts w:ascii="Calibri" w:hAnsi="Calibri" w:cs="Calibri"/>
              </w:rPr>
            </w:pPr>
            <w:r>
              <w:rPr>
                <w:rFonts w:ascii="Calibri" w:hAnsi="Calibri" w:cs="Calibri"/>
              </w:rPr>
              <w:t>X</w:t>
            </w:r>
          </w:p>
        </w:tc>
      </w:tr>
      <w:tr w:rsidR="00336F04" w:rsidRPr="00610F28" w14:paraId="03313D98" w14:textId="77777777" w:rsidTr="00610F28">
        <w:trPr>
          <w:trHeight w:val="24"/>
        </w:trPr>
        <w:tc>
          <w:tcPr>
            <w:tcW w:w="1066" w:type="dxa"/>
            <w:vAlign w:val="center"/>
          </w:tcPr>
          <w:p w14:paraId="7D36E34A" w14:textId="15ACAF90" w:rsidR="00336F04" w:rsidRPr="00610F28" w:rsidRDefault="00336F04" w:rsidP="00336F04">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336F04" w:rsidRPr="00610F28" w:rsidRDefault="00336F04" w:rsidP="00336F04">
            <w:pPr>
              <w:rPr>
                <w:rFonts w:ascii="Calibri" w:hAnsi="Calibri" w:cs="Calibri"/>
              </w:rPr>
            </w:pPr>
            <w:r w:rsidRPr="00610F28">
              <w:rPr>
                <w:rFonts w:ascii="Calibri" w:hAnsi="Calibri" w:cs="Calibri"/>
              </w:rPr>
              <w:t>Private companies</w:t>
            </w:r>
          </w:p>
        </w:tc>
        <w:tc>
          <w:tcPr>
            <w:tcW w:w="1740" w:type="dxa"/>
            <w:vAlign w:val="center"/>
          </w:tcPr>
          <w:p w14:paraId="3AACFF5C" w14:textId="5BD9E6C8"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19CD4AFC" w14:textId="77777777" w:rsidR="00336F04" w:rsidRPr="00610F28" w:rsidRDefault="00336F04" w:rsidP="00336F04">
            <w:pPr>
              <w:rPr>
                <w:rFonts w:ascii="Calibri" w:hAnsi="Calibri" w:cs="Calibri"/>
              </w:rPr>
            </w:pPr>
          </w:p>
        </w:tc>
        <w:tc>
          <w:tcPr>
            <w:tcW w:w="1740" w:type="dxa"/>
            <w:vAlign w:val="center"/>
          </w:tcPr>
          <w:p w14:paraId="73C261DC" w14:textId="77777777" w:rsidR="00336F04" w:rsidRPr="00610F28" w:rsidRDefault="00336F04" w:rsidP="00336F04">
            <w:pPr>
              <w:rPr>
                <w:rFonts w:ascii="Calibri" w:hAnsi="Calibri" w:cs="Calibri"/>
              </w:rPr>
            </w:pPr>
          </w:p>
        </w:tc>
      </w:tr>
      <w:tr w:rsidR="00336F04" w:rsidRPr="00610F28" w14:paraId="59183813" w14:textId="77777777" w:rsidTr="00610F28">
        <w:trPr>
          <w:trHeight w:val="24"/>
        </w:trPr>
        <w:tc>
          <w:tcPr>
            <w:tcW w:w="1066" w:type="dxa"/>
            <w:vAlign w:val="center"/>
          </w:tcPr>
          <w:p w14:paraId="1314AFB0" w14:textId="725C6636" w:rsidR="00336F04" w:rsidRPr="00610F28" w:rsidRDefault="00336F04" w:rsidP="00336F04">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336F04" w:rsidRPr="00610F28" w:rsidRDefault="00336F04" w:rsidP="00336F04">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336F04" w:rsidRPr="00610F28" w:rsidRDefault="00336F04" w:rsidP="00336F04">
            <w:pPr>
              <w:rPr>
                <w:rFonts w:ascii="Calibri" w:hAnsi="Calibri" w:cs="Calibri"/>
              </w:rPr>
            </w:pPr>
          </w:p>
        </w:tc>
        <w:tc>
          <w:tcPr>
            <w:tcW w:w="1740" w:type="dxa"/>
            <w:vAlign w:val="center"/>
          </w:tcPr>
          <w:p w14:paraId="2C5216D1" w14:textId="77777777" w:rsidR="00336F04" w:rsidRPr="00610F28" w:rsidRDefault="00336F04" w:rsidP="00336F04">
            <w:pPr>
              <w:rPr>
                <w:rFonts w:ascii="Calibri" w:hAnsi="Calibri" w:cs="Calibri"/>
              </w:rPr>
            </w:pPr>
          </w:p>
        </w:tc>
        <w:tc>
          <w:tcPr>
            <w:tcW w:w="1740" w:type="dxa"/>
            <w:vAlign w:val="center"/>
          </w:tcPr>
          <w:p w14:paraId="6442287D" w14:textId="51776D15" w:rsidR="00336F04" w:rsidRPr="00610F28" w:rsidRDefault="00336F04" w:rsidP="00336F04">
            <w:pPr>
              <w:rPr>
                <w:rFonts w:ascii="Calibri" w:hAnsi="Calibri" w:cs="Calibri"/>
              </w:rPr>
            </w:pPr>
            <w:r>
              <w:rPr>
                <w:rFonts w:ascii="Calibri" w:hAnsi="Calibri" w:cs="Calibri"/>
              </w:rPr>
              <w:t>X</w:t>
            </w:r>
          </w:p>
        </w:tc>
      </w:tr>
      <w:tr w:rsidR="00336F04" w:rsidRPr="00610F28" w14:paraId="48369ACB" w14:textId="77777777" w:rsidTr="00610F28">
        <w:trPr>
          <w:trHeight w:val="24"/>
        </w:trPr>
        <w:tc>
          <w:tcPr>
            <w:tcW w:w="1066" w:type="dxa"/>
            <w:vAlign w:val="center"/>
          </w:tcPr>
          <w:p w14:paraId="112C03A0" w14:textId="67B36F81" w:rsidR="00336F04" w:rsidRPr="00610F28" w:rsidRDefault="00336F04" w:rsidP="00336F04">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336F04" w:rsidRPr="00610F28" w:rsidRDefault="00336F04" w:rsidP="00336F04">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336F04" w:rsidRPr="00610F28" w:rsidRDefault="00336F04" w:rsidP="00336F04">
            <w:pPr>
              <w:rPr>
                <w:rFonts w:ascii="Calibri" w:hAnsi="Calibri" w:cs="Calibri"/>
              </w:rPr>
            </w:pPr>
          </w:p>
        </w:tc>
        <w:tc>
          <w:tcPr>
            <w:tcW w:w="1740" w:type="dxa"/>
            <w:vAlign w:val="center"/>
          </w:tcPr>
          <w:p w14:paraId="1DB61E0D" w14:textId="77777777" w:rsidR="00336F04" w:rsidRPr="00610F28" w:rsidRDefault="00336F04" w:rsidP="00336F04">
            <w:pPr>
              <w:rPr>
                <w:rFonts w:ascii="Calibri" w:hAnsi="Calibri" w:cs="Calibri"/>
              </w:rPr>
            </w:pPr>
          </w:p>
        </w:tc>
        <w:tc>
          <w:tcPr>
            <w:tcW w:w="1740" w:type="dxa"/>
            <w:vAlign w:val="center"/>
          </w:tcPr>
          <w:p w14:paraId="6EAB99C2" w14:textId="6DA0A414" w:rsidR="00336F04" w:rsidRPr="00610F28" w:rsidRDefault="00336F04" w:rsidP="00336F04">
            <w:pPr>
              <w:rPr>
                <w:rFonts w:ascii="Calibri" w:hAnsi="Calibri" w:cs="Calibri"/>
              </w:rPr>
            </w:pPr>
            <w:r>
              <w:rPr>
                <w:rFonts w:ascii="Calibri" w:hAnsi="Calibri" w:cs="Calibri"/>
              </w:rPr>
              <w:t>X</w:t>
            </w:r>
          </w:p>
        </w:tc>
      </w:tr>
      <w:tr w:rsidR="00336F04" w:rsidRPr="00610F28" w14:paraId="7D41F093" w14:textId="77777777" w:rsidTr="00610F28">
        <w:trPr>
          <w:trHeight w:val="24"/>
        </w:trPr>
        <w:tc>
          <w:tcPr>
            <w:tcW w:w="1066" w:type="dxa"/>
            <w:vAlign w:val="center"/>
          </w:tcPr>
          <w:p w14:paraId="71DD2633" w14:textId="1251887A" w:rsidR="00336F04" w:rsidRPr="00610F28" w:rsidRDefault="00336F04" w:rsidP="00336F04">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336F04" w:rsidRPr="00610F28" w:rsidRDefault="00336F04" w:rsidP="00336F04">
            <w:pPr>
              <w:rPr>
                <w:rFonts w:ascii="Calibri" w:hAnsi="Calibri" w:cs="Calibri"/>
              </w:rPr>
            </w:pPr>
            <w:r w:rsidRPr="00610F28">
              <w:rPr>
                <w:rFonts w:ascii="Calibri" w:hAnsi="Calibri" w:cs="Calibri"/>
              </w:rPr>
              <w:t>State-owned companies</w:t>
            </w:r>
          </w:p>
        </w:tc>
        <w:tc>
          <w:tcPr>
            <w:tcW w:w="1740" w:type="dxa"/>
            <w:vAlign w:val="center"/>
          </w:tcPr>
          <w:p w14:paraId="05A8F904" w14:textId="3F4CC443" w:rsidR="00336F04" w:rsidRPr="00610F28" w:rsidRDefault="00336F04" w:rsidP="00336F04">
            <w:pPr>
              <w:rPr>
                <w:rFonts w:ascii="Calibri" w:hAnsi="Calibri" w:cs="Calibri"/>
              </w:rPr>
            </w:pPr>
          </w:p>
        </w:tc>
        <w:tc>
          <w:tcPr>
            <w:tcW w:w="1740" w:type="dxa"/>
            <w:vAlign w:val="center"/>
          </w:tcPr>
          <w:p w14:paraId="3E65D27D" w14:textId="77777777" w:rsidR="00336F04" w:rsidRPr="00610F28" w:rsidRDefault="00336F04" w:rsidP="00336F04">
            <w:pPr>
              <w:rPr>
                <w:rFonts w:ascii="Calibri" w:hAnsi="Calibri" w:cs="Calibri"/>
              </w:rPr>
            </w:pPr>
          </w:p>
        </w:tc>
        <w:tc>
          <w:tcPr>
            <w:tcW w:w="1740" w:type="dxa"/>
            <w:vAlign w:val="center"/>
          </w:tcPr>
          <w:p w14:paraId="6348DC8D" w14:textId="46C39138" w:rsidR="00336F04" w:rsidRPr="00610F28" w:rsidRDefault="00336F04" w:rsidP="00336F04">
            <w:pPr>
              <w:rPr>
                <w:rFonts w:ascii="Calibri" w:hAnsi="Calibri" w:cs="Calibri"/>
              </w:rPr>
            </w:pPr>
            <w:r>
              <w:rPr>
                <w:rFonts w:ascii="Calibri" w:hAnsi="Calibri" w:cs="Calibri"/>
              </w:rPr>
              <w:t>X</w:t>
            </w:r>
          </w:p>
        </w:tc>
      </w:tr>
      <w:tr w:rsidR="00336F04" w:rsidRPr="00610F28" w14:paraId="543BC3CB" w14:textId="77777777" w:rsidTr="00610F28">
        <w:trPr>
          <w:trHeight w:val="300"/>
        </w:trPr>
        <w:tc>
          <w:tcPr>
            <w:tcW w:w="1066" w:type="dxa"/>
            <w:vAlign w:val="center"/>
          </w:tcPr>
          <w:p w14:paraId="65B7320F" w14:textId="29707F44" w:rsidR="00336F04" w:rsidRPr="00610F28" w:rsidRDefault="00336F04" w:rsidP="00336F0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336F04" w:rsidRPr="00610F28" w:rsidRDefault="00336F04" w:rsidP="00336F04">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336F04" w:rsidRPr="00610F28" w:rsidRDefault="00336F04" w:rsidP="00336F04">
            <w:pPr>
              <w:rPr>
                <w:rFonts w:ascii="Calibri" w:hAnsi="Calibri" w:cs="Calibri"/>
              </w:rPr>
            </w:pPr>
          </w:p>
        </w:tc>
        <w:tc>
          <w:tcPr>
            <w:tcW w:w="1740" w:type="dxa"/>
            <w:vAlign w:val="center"/>
          </w:tcPr>
          <w:p w14:paraId="092AA484" w14:textId="77777777" w:rsidR="00336F04" w:rsidRPr="00610F28" w:rsidRDefault="00336F04" w:rsidP="00336F04">
            <w:pPr>
              <w:rPr>
                <w:rFonts w:ascii="Calibri" w:hAnsi="Calibri" w:cs="Calibri"/>
              </w:rPr>
            </w:pPr>
          </w:p>
        </w:tc>
        <w:tc>
          <w:tcPr>
            <w:tcW w:w="1740" w:type="dxa"/>
            <w:vAlign w:val="center"/>
          </w:tcPr>
          <w:p w14:paraId="43F62023" w14:textId="57A6F838" w:rsidR="00336F04" w:rsidRPr="00610F28" w:rsidRDefault="00336F04" w:rsidP="00336F04">
            <w:pPr>
              <w:rPr>
                <w:rFonts w:ascii="Calibri" w:hAnsi="Calibri" w:cs="Calibri"/>
              </w:rPr>
            </w:pPr>
            <w:r>
              <w:rPr>
                <w:rFonts w:ascii="Calibri" w:hAnsi="Calibri" w:cs="Calibri"/>
              </w:rPr>
              <w:t>X</w:t>
            </w:r>
          </w:p>
        </w:tc>
      </w:tr>
      <w:tr w:rsidR="00336F04" w:rsidRPr="00610F28" w14:paraId="138A0549" w14:textId="77777777" w:rsidTr="00610F28">
        <w:trPr>
          <w:trHeight w:val="24"/>
        </w:trPr>
        <w:tc>
          <w:tcPr>
            <w:tcW w:w="1066" w:type="dxa"/>
            <w:vAlign w:val="center"/>
          </w:tcPr>
          <w:p w14:paraId="13D31DDD" w14:textId="2008C838" w:rsidR="00336F04" w:rsidRPr="00610F28" w:rsidRDefault="00336F04" w:rsidP="00336F04">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336F04" w:rsidRPr="00610F28" w:rsidRDefault="00336F04" w:rsidP="00336F04">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3B8D653E"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77554DF9" w14:textId="66728BE0" w:rsidR="00336F04" w:rsidRPr="00610F28" w:rsidRDefault="00336F04" w:rsidP="00336F04">
            <w:pPr>
              <w:rPr>
                <w:rFonts w:ascii="Calibri" w:hAnsi="Calibri" w:cs="Calibri"/>
              </w:rPr>
            </w:pPr>
          </w:p>
        </w:tc>
        <w:tc>
          <w:tcPr>
            <w:tcW w:w="1740" w:type="dxa"/>
            <w:vAlign w:val="center"/>
          </w:tcPr>
          <w:p w14:paraId="1E9D4C6F" w14:textId="77777777" w:rsidR="00336F04" w:rsidRPr="00610F28" w:rsidRDefault="00336F04" w:rsidP="00336F04">
            <w:pPr>
              <w:rPr>
                <w:rFonts w:ascii="Calibri" w:hAnsi="Calibri" w:cs="Calibri"/>
              </w:rPr>
            </w:pPr>
          </w:p>
        </w:tc>
      </w:tr>
      <w:tr w:rsidR="00336F04" w:rsidRPr="00610F28" w14:paraId="25565D6D" w14:textId="77777777" w:rsidTr="00610F28">
        <w:trPr>
          <w:trHeight w:val="300"/>
        </w:trPr>
        <w:tc>
          <w:tcPr>
            <w:tcW w:w="1066" w:type="dxa"/>
            <w:vAlign w:val="center"/>
          </w:tcPr>
          <w:p w14:paraId="30F97585" w14:textId="1F91E64B" w:rsidR="00336F04" w:rsidRPr="00610F28" w:rsidRDefault="00336F04" w:rsidP="00336F04">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336F04" w:rsidRPr="00610F28" w:rsidRDefault="00336F04" w:rsidP="00336F04">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3A71E0C1"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27B6EE00" w14:textId="77777777" w:rsidR="00336F04" w:rsidRPr="00610F28" w:rsidRDefault="00336F04" w:rsidP="00336F04">
            <w:pPr>
              <w:rPr>
                <w:rFonts w:ascii="Calibri" w:hAnsi="Calibri" w:cs="Calibri"/>
              </w:rPr>
            </w:pPr>
          </w:p>
        </w:tc>
        <w:tc>
          <w:tcPr>
            <w:tcW w:w="1740" w:type="dxa"/>
            <w:vAlign w:val="center"/>
          </w:tcPr>
          <w:p w14:paraId="2FD54F77" w14:textId="77777777" w:rsidR="00336F04" w:rsidRPr="00610F28" w:rsidRDefault="00336F04" w:rsidP="00336F04">
            <w:pPr>
              <w:rPr>
                <w:rFonts w:ascii="Calibri" w:hAnsi="Calibri" w:cs="Calibri"/>
              </w:rPr>
            </w:pPr>
          </w:p>
        </w:tc>
      </w:tr>
      <w:tr w:rsidR="00336F04" w:rsidRPr="00610F28" w14:paraId="009102A2" w14:textId="77777777" w:rsidTr="00610F28">
        <w:trPr>
          <w:trHeight w:val="300"/>
        </w:trPr>
        <w:tc>
          <w:tcPr>
            <w:tcW w:w="1066" w:type="dxa"/>
            <w:vAlign w:val="center"/>
          </w:tcPr>
          <w:p w14:paraId="7D4AE63A" w14:textId="5AC35F5A" w:rsidR="00336F04" w:rsidRPr="00610F28" w:rsidRDefault="00336F04" w:rsidP="00336F04">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336F04" w:rsidRPr="00610F28" w:rsidRDefault="00336F04" w:rsidP="00336F04">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3DC80ECD"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3D9E5463" w14:textId="77777777" w:rsidR="00336F04" w:rsidRPr="00610F28" w:rsidRDefault="00336F04" w:rsidP="00336F04">
            <w:pPr>
              <w:rPr>
                <w:rFonts w:ascii="Calibri" w:hAnsi="Calibri" w:cs="Calibri"/>
              </w:rPr>
            </w:pPr>
          </w:p>
        </w:tc>
        <w:tc>
          <w:tcPr>
            <w:tcW w:w="1740" w:type="dxa"/>
            <w:vAlign w:val="center"/>
          </w:tcPr>
          <w:p w14:paraId="7E182D5B" w14:textId="77777777" w:rsidR="00336F04" w:rsidRPr="00610F28" w:rsidRDefault="00336F04" w:rsidP="00336F04">
            <w:pPr>
              <w:rPr>
                <w:rFonts w:ascii="Calibri" w:hAnsi="Calibri" w:cs="Calibri"/>
              </w:rPr>
            </w:pPr>
          </w:p>
        </w:tc>
      </w:tr>
      <w:tr w:rsidR="00336F04" w:rsidRPr="00610F28" w14:paraId="5040D6F1" w14:textId="77777777" w:rsidTr="00610F28">
        <w:trPr>
          <w:trHeight w:val="300"/>
        </w:trPr>
        <w:tc>
          <w:tcPr>
            <w:tcW w:w="1066" w:type="dxa"/>
            <w:vAlign w:val="center"/>
          </w:tcPr>
          <w:p w14:paraId="561EBD05" w14:textId="0191F710" w:rsidR="00336F04" w:rsidRPr="00610F28" w:rsidRDefault="00336F04" w:rsidP="00336F04">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336F04" w:rsidRPr="00610F28" w:rsidRDefault="00336F04" w:rsidP="00336F04">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3EEC9B46"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133084FA" w14:textId="77777777" w:rsidR="00336F04" w:rsidRPr="00610F28" w:rsidRDefault="00336F04" w:rsidP="00336F04">
            <w:pPr>
              <w:rPr>
                <w:rFonts w:ascii="Calibri" w:hAnsi="Calibri" w:cs="Calibri"/>
              </w:rPr>
            </w:pPr>
          </w:p>
        </w:tc>
        <w:tc>
          <w:tcPr>
            <w:tcW w:w="1740" w:type="dxa"/>
            <w:vAlign w:val="center"/>
          </w:tcPr>
          <w:p w14:paraId="476A335A" w14:textId="77777777" w:rsidR="00336F04" w:rsidRPr="00610F28" w:rsidRDefault="00336F04" w:rsidP="00336F04">
            <w:pPr>
              <w:rPr>
                <w:rFonts w:ascii="Calibri" w:hAnsi="Calibri" w:cs="Calibri"/>
              </w:rPr>
            </w:pPr>
          </w:p>
        </w:tc>
      </w:tr>
      <w:tr w:rsidR="00336F04" w:rsidRPr="00610F28" w14:paraId="2B35CCE8" w14:textId="77777777" w:rsidTr="00610F28">
        <w:trPr>
          <w:trHeight w:val="300"/>
        </w:trPr>
        <w:tc>
          <w:tcPr>
            <w:tcW w:w="1066" w:type="dxa"/>
            <w:vAlign w:val="center"/>
          </w:tcPr>
          <w:p w14:paraId="6282ADD2" w14:textId="0FB256AD" w:rsidR="00336F04" w:rsidRPr="00610F28" w:rsidRDefault="00336F04" w:rsidP="00336F04">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336F04" w:rsidRPr="00610F28" w:rsidRDefault="00336F04" w:rsidP="00336F04">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160DAD3D"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44C14213" w14:textId="77777777" w:rsidR="00336F04" w:rsidRPr="00610F28" w:rsidRDefault="00336F04" w:rsidP="00336F04">
            <w:pPr>
              <w:rPr>
                <w:rFonts w:ascii="Calibri" w:hAnsi="Calibri" w:cs="Calibri"/>
              </w:rPr>
            </w:pPr>
          </w:p>
        </w:tc>
        <w:tc>
          <w:tcPr>
            <w:tcW w:w="1740" w:type="dxa"/>
            <w:vAlign w:val="center"/>
          </w:tcPr>
          <w:p w14:paraId="4510A925" w14:textId="77777777" w:rsidR="00336F04" w:rsidRPr="00610F28" w:rsidRDefault="00336F04" w:rsidP="00336F04">
            <w:pPr>
              <w:rPr>
                <w:rFonts w:ascii="Calibri" w:hAnsi="Calibri" w:cs="Calibri"/>
              </w:rPr>
            </w:pPr>
          </w:p>
        </w:tc>
      </w:tr>
      <w:tr w:rsidR="00336F04" w:rsidRPr="00610F28" w14:paraId="63AC8EAE" w14:textId="77777777" w:rsidTr="00610F28">
        <w:trPr>
          <w:trHeight w:val="24"/>
        </w:trPr>
        <w:tc>
          <w:tcPr>
            <w:tcW w:w="1066" w:type="dxa"/>
            <w:vAlign w:val="center"/>
          </w:tcPr>
          <w:p w14:paraId="4A02994D" w14:textId="6D38F21A" w:rsidR="00336F04" w:rsidRPr="00610F28" w:rsidRDefault="00336F04" w:rsidP="00336F04">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336F04" w:rsidRPr="00610F28" w:rsidRDefault="00336F04" w:rsidP="00336F04">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336F04" w:rsidRPr="00610F28" w:rsidRDefault="00336F04" w:rsidP="00336F04">
            <w:pPr>
              <w:rPr>
                <w:rFonts w:ascii="Calibri" w:hAnsi="Calibri" w:cs="Calibri"/>
              </w:rPr>
            </w:pPr>
          </w:p>
        </w:tc>
        <w:tc>
          <w:tcPr>
            <w:tcW w:w="1740" w:type="dxa"/>
            <w:vAlign w:val="center"/>
          </w:tcPr>
          <w:p w14:paraId="209EDD65" w14:textId="77777777" w:rsidR="00336F04" w:rsidRPr="00610F28" w:rsidRDefault="00336F04" w:rsidP="00336F04">
            <w:pPr>
              <w:rPr>
                <w:rFonts w:ascii="Calibri" w:hAnsi="Calibri" w:cs="Calibri"/>
              </w:rPr>
            </w:pPr>
          </w:p>
        </w:tc>
        <w:tc>
          <w:tcPr>
            <w:tcW w:w="1740" w:type="dxa"/>
            <w:vAlign w:val="center"/>
          </w:tcPr>
          <w:p w14:paraId="09A03F64" w14:textId="25BBCAB6" w:rsidR="00336F04" w:rsidRPr="00610F28" w:rsidRDefault="00336F04" w:rsidP="00336F04">
            <w:pPr>
              <w:rPr>
                <w:rFonts w:ascii="Calibri" w:hAnsi="Calibri" w:cs="Calibri"/>
              </w:rPr>
            </w:pPr>
            <w:r>
              <w:rPr>
                <w:rFonts w:ascii="Calibri" w:hAnsi="Calibri" w:cs="Calibri"/>
              </w:rPr>
              <w:t>X</w:t>
            </w:r>
          </w:p>
        </w:tc>
      </w:tr>
      <w:tr w:rsidR="00336F04" w:rsidRPr="00610F28" w14:paraId="1A8575DF" w14:textId="77777777" w:rsidTr="00610F28">
        <w:trPr>
          <w:trHeight w:val="24"/>
        </w:trPr>
        <w:tc>
          <w:tcPr>
            <w:tcW w:w="1066" w:type="dxa"/>
            <w:vAlign w:val="center"/>
          </w:tcPr>
          <w:p w14:paraId="6DEAA19E" w14:textId="5CAC2C1D" w:rsidR="00336F04" w:rsidRPr="00610F28" w:rsidRDefault="00336F04" w:rsidP="00336F04">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336F04" w:rsidRPr="00610F28" w:rsidRDefault="00336F04" w:rsidP="00336F04">
            <w:pPr>
              <w:rPr>
                <w:rFonts w:ascii="Calibri" w:hAnsi="Calibri" w:cs="Calibri"/>
              </w:rPr>
            </w:pPr>
            <w:r w:rsidRPr="00610F28">
              <w:rPr>
                <w:rFonts w:ascii="Calibri" w:hAnsi="Calibri" w:cs="Calibri"/>
              </w:rPr>
              <w:t>Other</w:t>
            </w:r>
          </w:p>
        </w:tc>
        <w:tc>
          <w:tcPr>
            <w:tcW w:w="1740" w:type="dxa"/>
            <w:vAlign w:val="center"/>
          </w:tcPr>
          <w:p w14:paraId="0DA1CE7A" w14:textId="77777777" w:rsidR="00336F04" w:rsidRPr="00610F28" w:rsidRDefault="00336F04" w:rsidP="00336F04">
            <w:pPr>
              <w:rPr>
                <w:rFonts w:ascii="Calibri" w:hAnsi="Calibri" w:cs="Calibri"/>
              </w:rPr>
            </w:pPr>
          </w:p>
        </w:tc>
        <w:tc>
          <w:tcPr>
            <w:tcW w:w="1740" w:type="dxa"/>
            <w:vAlign w:val="center"/>
          </w:tcPr>
          <w:p w14:paraId="137AC596" w14:textId="77777777" w:rsidR="00336F04" w:rsidRPr="00610F28" w:rsidRDefault="00336F04" w:rsidP="00336F04">
            <w:pPr>
              <w:rPr>
                <w:rFonts w:ascii="Calibri" w:hAnsi="Calibri" w:cs="Calibri"/>
              </w:rPr>
            </w:pPr>
          </w:p>
        </w:tc>
        <w:tc>
          <w:tcPr>
            <w:tcW w:w="1740" w:type="dxa"/>
            <w:vAlign w:val="center"/>
          </w:tcPr>
          <w:p w14:paraId="67FAC5DC" w14:textId="77777777" w:rsidR="00336F04" w:rsidRPr="00610F28" w:rsidRDefault="00336F04" w:rsidP="00336F04">
            <w:pPr>
              <w:rPr>
                <w:rFonts w:ascii="Calibri" w:hAnsi="Calibri" w:cs="Calibri"/>
              </w:rPr>
            </w:pPr>
          </w:p>
        </w:tc>
      </w:tr>
      <w:tr w:rsidR="00336F04" w:rsidRPr="00610F28" w14:paraId="4636B4E5" w14:textId="77777777" w:rsidTr="00610F28">
        <w:trPr>
          <w:trHeight w:val="24"/>
        </w:trPr>
        <w:tc>
          <w:tcPr>
            <w:tcW w:w="1066" w:type="dxa"/>
            <w:vAlign w:val="center"/>
          </w:tcPr>
          <w:p w14:paraId="2903B984" w14:textId="7616EE3B" w:rsidR="00336F04" w:rsidRPr="00610F28" w:rsidRDefault="00336F04" w:rsidP="00336F04">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336F04" w:rsidRPr="00610F28" w:rsidRDefault="00336F04" w:rsidP="00336F04">
            <w:pPr>
              <w:rPr>
                <w:rFonts w:ascii="Calibri" w:hAnsi="Calibri" w:cs="Calibri"/>
              </w:rPr>
            </w:pPr>
            <w:r w:rsidRPr="00610F28">
              <w:rPr>
                <w:rFonts w:ascii="Calibri" w:hAnsi="Calibri" w:cs="Calibri"/>
              </w:rPr>
              <w:t>If “Other” please clarify.</w:t>
            </w:r>
          </w:p>
        </w:tc>
      </w:tr>
      <w:tr w:rsidR="00336F04" w:rsidRPr="00610F28" w14:paraId="66799BBC" w14:textId="77777777" w:rsidTr="00610F28">
        <w:trPr>
          <w:trHeight w:val="1020"/>
        </w:trPr>
        <w:tc>
          <w:tcPr>
            <w:tcW w:w="1066" w:type="dxa"/>
            <w:vAlign w:val="center"/>
          </w:tcPr>
          <w:p w14:paraId="3BC694CD" w14:textId="77777777" w:rsidR="00336F04" w:rsidRPr="00610F28" w:rsidRDefault="00336F04" w:rsidP="00336F04">
            <w:pPr>
              <w:rPr>
                <w:rFonts w:ascii="Calibri" w:hAnsi="Calibri" w:cs="Calibri"/>
              </w:rPr>
            </w:pPr>
          </w:p>
        </w:tc>
        <w:tc>
          <w:tcPr>
            <w:tcW w:w="9374" w:type="dxa"/>
            <w:gridSpan w:val="4"/>
            <w:shd w:val="clear" w:color="auto" w:fill="auto"/>
            <w:vAlign w:val="center"/>
          </w:tcPr>
          <w:p w14:paraId="4C474D9F" w14:textId="77777777" w:rsidR="00336F04" w:rsidRPr="00610F28" w:rsidRDefault="00336F04" w:rsidP="00336F04">
            <w:pPr>
              <w:rPr>
                <w:rFonts w:ascii="Calibri" w:hAnsi="Calibri" w:cs="Calibri"/>
              </w:rPr>
            </w:pPr>
          </w:p>
        </w:tc>
      </w:tr>
      <w:tr w:rsidR="00336F04" w:rsidRPr="00610F28" w14:paraId="0B6A5F36" w14:textId="77777777" w:rsidTr="00610F28">
        <w:trPr>
          <w:trHeight w:val="107"/>
        </w:trPr>
        <w:tc>
          <w:tcPr>
            <w:tcW w:w="1066" w:type="dxa"/>
            <w:vAlign w:val="center"/>
          </w:tcPr>
          <w:p w14:paraId="6258665E" w14:textId="1830014D" w:rsidR="00336F04" w:rsidRPr="00610F28" w:rsidRDefault="00336F04" w:rsidP="00336F04">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336F04" w:rsidRPr="00610F28" w:rsidRDefault="00336F04" w:rsidP="00336F04">
            <w:pPr>
              <w:rPr>
                <w:rFonts w:ascii="Calibri" w:hAnsi="Calibri" w:cs="Calibri"/>
              </w:rPr>
            </w:pPr>
            <w:r w:rsidRPr="00610F28">
              <w:rPr>
                <w:rFonts w:ascii="Calibri" w:hAnsi="Calibri" w:cs="Calibri"/>
              </w:rPr>
              <w:t xml:space="preserve">If “Financial institutions” selected in Q3.1,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actor. Otherwise, leave blank.</w:t>
            </w:r>
          </w:p>
        </w:tc>
      </w:tr>
      <w:tr w:rsidR="00336F04" w:rsidRPr="00610F28" w14:paraId="5175A6D8" w14:textId="77777777" w:rsidTr="00610F28">
        <w:trPr>
          <w:trHeight w:val="39"/>
        </w:trPr>
        <w:tc>
          <w:tcPr>
            <w:tcW w:w="1066" w:type="dxa"/>
            <w:vAlign w:val="center"/>
          </w:tcPr>
          <w:p w14:paraId="0AD34C00" w14:textId="77777777" w:rsidR="00336F04" w:rsidRPr="00610F28" w:rsidRDefault="00336F04" w:rsidP="00336F04">
            <w:pPr>
              <w:rPr>
                <w:rFonts w:ascii="Calibri" w:hAnsi="Calibri" w:cs="Calibri"/>
              </w:rPr>
            </w:pPr>
          </w:p>
        </w:tc>
        <w:tc>
          <w:tcPr>
            <w:tcW w:w="4154" w:type="dxa"/>
            <w:shd w:val="clear" w:color="auto" w:fill="E2EFD9" w:themeFill="accent6" w:themeFillTint="33"/>
            <w:vAlign w:val="center"/>
          </w:tcPr>
          <w:p w14:paraId="67174402" w14:textId="77777777" w:rsidR="00336F04" w:rsidRPr="00610F28" w:rsidRDefault="00336F04" w:rsidP="00336F04">
            <w:pPr>
              <w:rPr>
                <w:rFonts w:ascii="Calibri" w:hAnsi="Calibri" w:cs="Calibri"/>
              </w:rPr>
            </w:pPr>
          </w:p>
        </w:tc>
        <w:tc>
          <w:tcPr>
            <w:tcW w:w="1740" w:type="dxa"/>
            <w:shd w:val="clear" w:color="auto" w:fill="E2EFD9" w:themeFill="accent6" w:themeFillTint="33"/>
            <w:vAlign w:val="center"/>
          </w:tcPr>
          <w:p w14:paraId="029900C8" w14:textId="77777777" w:rsidR="00336F04" w:rsidRPr="00610F28" w:rsidRDefault="00336F04" w:rsidP="00336F04">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336F04" w:rsidRPr="00610F28" w:rsidRDefault="00336F04" w:rsidP="00336F04">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336F04" w:rsidRPr="00610F28" w:rsidRDefault="00336F04" w:rsidP="00336F04">
            <w:pPr>
              <w:jc w:val="center"/>
              <w:rPr>
                <w:rFonts w:ascii="Calibri" w:hAnsi="Calibri" w:cs="Calibri"/>
              </w:rPr>
            </w:pPr>
            <w:r w:rsidRPr="00610F28">
              <w:rPr>
                <w:rFonts w:ascii="Calibri" w:hAnsi="Calibri" w:cs="Calibri"/>
              </w:rPr>
              <w:t>Not targeted</w:t>
            </w:r>
          </w:p>
        </w:tc>
      </w:tr>
      <w:tr w:rsidR="00336F04" w:rsidRPr="00610F28" w14:paraId="5845EF5A" w14:textId="77777777" w:rsidTr="00610F28">
        <w:trPr>
          <w:trHeight w:val="35"/>
        </w:trPr>
        <w:tc>
          <w:tcPr>
            <w:tcW w:w="1066" w:type="dxa"/>
            <w:vAlign w:val="center"/>
          </w:tcPr>
          <w:p w14:paraId="298E9C90" w14:textId="0EE0508F" w:rsidR="00336F04" w:rsidRPr="00610F28" w:rsidRDefault="00336F04" w:rsidP="00336F04">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336F04" w:rsidRPr="00610F28" w:rsidRDefault="00336F04" w:rsidP="00336F04">
            <w:pPr>
              <w:rPr>
                <w:rFonts w:ascii="Calibri" w:hAnsi="Calibri" w:cs="Calibri"/>
              </w:rPr>
            </w:pPr>
            <w:r w:rsidRPr="00610F28">
              <w:rPr>
                <w:rFonts w:ascii="Calibri" w:hAnsi="Calibri" w:cs="Calibri"/>
              </w:rPr>
              <w:t>Banks</w:t>
            </w:r>
          </w:p>
        </w:tc>
        <w:tc>
          <w:tcPr>
            <w:tcW w:w="1740" w:type="dxa"/>
            <w:vAlign w:val="center"/>
          </w:tcPr>
          <w:p w14:paraId="5F862D6D" w14:textId="77777777" w:rsidR="00336F04" w:rsidRPr="00610F28" w:rsidRDefault="00336F04" w:rsidP="00336F04">
            <w:pPr>
              <w:rPr>
                <w:rFonts w:ascii="Calibri" w:hAnsi="Calibri" w:cs="Calibri"/>
              </w:rPr>
            </w:pPr>
          </w:p>
        </w:tc>
        <w:tc>
          <w:tcPr>
            <w:tcW w:w="1740" w:type="dxa"/>
            <w:vAlign w:val="center"/>
          </w:tcPr>
          <w:p w14:paraId="39899F5E" w14:textId="77777777" w:rsidR="00336F04" w:rsidRPr="00610F28" w:rsidRDefault="00336F04" w:rsidP="00336F04">
            <w:pPr>
              <w:rPr>
                <w:rFonts w:ascii="Calibri" w:hAnsi="Calibri" w:cs="Calibri"/>
              </w:rPr>
            </w:pPr>
          </w:p>
        </w:tc>
        <w:tc>
          <w:tcPr>
            <w:tcW w:w="1740" w:type="dxa"/>
            <w:vAlign w:val="center"/>
          </w:tcPr>
          <w:p w14:paraId="6FB39AC8" w14:textId="77777777" w:rsidR="00336F04" w:rsidRPr="00610F28" w:rsidRDefault="00336F04" w:rsidP="00336F04">
            <w:pPr>
              <w:rPr>
                <w:rFonts w:ascii="Calibri" w:hAnsi="Calibri" w:cs="Calibri"/>
              </w:rPr>
            </w:pPr>
          </w:p>
        </w:tc>
      </w:tr>
      <w:tr w:rsidR="00336F04" w:rsidRPr="00610F28" w14:paraId="0F0903E8" w14:textId="77777777" w:rsidTr="00610F28">
        <w:trPr>
          <w:trHeight w:val="35"/>
        </w:trPr>
        <w:tc>
          <w:tcPr>
            <w:tcW w:w="1066" w:type="dxa"/>
            <w:vAlign w:val="center"/>
          </w:tcPr>
          <w:p w14:paraId="0DFC43EA" w14:textId="3C076310" w:rsidR="00336F04" w:rsidRPr="00610F28" w:rsidRDefault="00336F04" w:rsidP="00336F04">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336F04" w:rsidRPr="00610F28" w:rsidRDefault="00336F04" w:rsidP="00336F04">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336F04" w:rsidRPr="00610F28" w:rsidRDefault="00336F04" w:rsidP="00336F04">
            <w:pPr>
              <w:rPr>
                <w:rFonts w:ascii="Calibri" w:hAnsi="Calibri" w:cs="Calibri"/>
              </w:rPr>
            </w:pPr>
          </w:p>
        </w:tc>
        <w:tc>
          <w:tcPr>
            <w:tcW w:w="1740" w:type="dxa"/>
            <w:vAlign w:val="center"/>
          </w:tcPr>
          <w:p w14:paraId="4D665AA6" w14:textId="77777777" w:rsidR="00336F04" w:rsidRPr="00610F28" w:rsidRDefault="00336F04" w:rsidP="00336F04">
            <w:pPr>
              <w:rPr>
                <w:rFonts w:ascii="Calibri" w:hAnsi="Calibri" w:cs="Calibri"/>
              </w:rPr>
            </w:pPr>
          </w:p>
        </w:tc>
        <w:tc>
          <w:tcPr>
            <w:tcW w:w="1740" w:type="dxa"/>
            <w:vAlign w:val="center"/>
          </w:tcPr>
          <w:p w14:paraId="6AB0786E" w14:textId="77777777" w:rsidR="00336F04" w:rsidRPr="00610F28" w:rsidRDefault="00336F04" w:rsidP="00336F04">
            <w:pPr>
              <w:rPr>
                <w:rFonts w:ascii="Calibri" w:hAnsi="Calibri" w:cs="Calibri"/>
              </w:rPr>
            </w:pPr>
          </w:p>
        </w:tc>
      </w:tr>
      <w:tr w:rsidR="00336F04" w:rsidRPr="00610F28" w14:paraId="21533EE8" w14:textId="77777777" w:rsidTr="00610F28">
        <w:trPr>
          <w:trHeight w:val="35"/>
        </w:trPr>
        <w:tc>
          <w:tcPr>
            <w:tcW w:w="1066" w:type="dxa"/>
            <w:vAlign w:val="center"/>
          </w:tcPr>
          <w:p w14:paraId="67E79CFE" w14:textId="639B722F" w:rsidR="00336F04" w:rsidRPr="00610F28" w:rsidRDefault="00336F04" w:rsidP="00336F04">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336F04" w:rsidRPr="00610F28" w:rsidRDefault="00336F04" w:rsidP="00336F04">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336F04" w:rsidRPr="00610F28" w:rsidRDefault="00336F04" w:rsidP="00336F04">
            <w:pPr>
              <w:rPr>
                <w:rFonts w:ascii="Calibri" w:hAnsi="Calibri" w:cs="Calibri"/>
              </w:rPr>
            </w:pPr>
          </w:p>
        </w:tc>
        <w:tc>
          <w:tcPr>
            <w:tcW w:w="1740" w:type="dxa"/>
            <w:vAlign w:val="center"/>
          </w:tcPr>
          <w:p w14:paraId="79C41BE9" w14:textId="77777777" w:rsidR="00336F04" w:rsidRPr="00610F28" w:rsidRDefault="00336F04" w:rsidP="00336F04">
            <w:pPr>
              <w:rPr>
                <w:rFonts w:ascii="Calibri" w:hAnsi="Calibri" w:cs="Calibri"/>
              </w:rPr>
            </w:pPr>
          </w:p>
        </w:tc>
        <w:tc>
          <w:tcPr>
            <w:tcW w:w="1740" w:type="dxa"/>
            <w:vAlign w:val="center"/>
          </w:tcPr>
          <w:p w14:paraId="736FC130" w14:textId="77777777" w:rsidR="00336F04" w:rsidRPr="00610F28" w:rsidRDefault="00336F04" w:rsidP="00336F04">
            <w:pPr>
              <w:rPr>
                <w:rFonts w:ascii="Calibri" w:hAnsi="Calibri" w:cs="Calibri"/>
              </w:rPr>
            </w:pPr>
          </w:p>
        </w:tc>
      </w:tr>
      <w:tr w:rsidR="00336F04" w:rsidRPr="00610F28" w14:paraId="67B602C5" w14:textId="77777777" w:rsidTr="00610F28">
        <w:trPr>
          <w:trHeight w:val="35"/>
        </w:trPr>
        <w:tc>
          <w:tcPr>
            <w:tcW w:w="1066" w:type="dxa"/>
            <w:vAlign w:val="center"/>
          </w:tcPr>
          <w:p w14:paraId="11A1167D" w14:textId="3F68BEDA" w:rsidR="00336F04" w:rsidRPr="00610F28" w:rsidRDefault="00336F04" w:rsidP="00336F04">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336F04" w:rsidRPr="00610F28" w:rsidRDefault="00336F04" w:rsidP="00336F04">
            <w:pPr>
              <w:rPr>
                <w:rFonts w:ascii="Calibri" w:hAnsi="Calibri" w:cs="Calibri"/>
              </w:rPr>
            </w:pPr>
            <w:r w:rsidRPr="00610F28">
              <w:rPr>
                <w:rFonts w:ascii="Calibri" w:hAnsi="Calibri" w:cs="Calibri"/>
              </w:rPr>
              <w:t>Asset Managers</w:t>
            </w:r>
          </w:p>
        </w:tc>
        <w:tc>
          <w:tcPr>
            <w:tcW w:w="1740" w:type="dxa"/>
            <w:vAlign w:val="center"/>
          </w:tcPr>
          <w:p w14:paraId="4D16841D" w14:textId="77777777" w:rsidR="00336F04" w:rsidRPr="00610F28" w:rsidRDefault="00336F04" w:rsidP="00336F04">
            <w:pPr>
              <w:rPr>
                <w:rFonts w:ascii="Calibri" w:hAnsi="Calibri" w:cs="Calibri"/>
              </w:rPr>
            </w:pPr>
          </w:p>
        </w:tc>
        <w:tc>
          <w:tcPr>
            <w:tcW w:w="1740" w:type="dxa"/>
            <w:vAlign w:val="center"/>
          </w:tcPr>
          <w:p w14:paraId="73D72360" w14:textId="77777777" w:rsidR="00336F04" w:rsidRPr="00610F28" w:rsidRDefault="00336F04" w:rsidP="00336F04">
            <w:pPr>
              <w:rPr>
                <w:rFonts w:ascii="Calibri" w:hAnsi="Calibri" w:cs="Calibri"/>
              </w:rPr>
            </w:pPr>
          </w:p>
        </w:tc>
        <w:tc>
          <w:tcPr>
            <w:tcW w:w="1740" w:type="dxa"/>
            <w:vAlign w:val="center"/>
          </w:tcPr>
          <w:p w14:paraId="1F7507B9" w14:textId="77777777" w:rsidR="00336F04" w:rsidRPr="00610F28" w:rsidRDefault="00336F04" w:rsidP="00336F04">
            <w:pPr>
              <w:rPr>
                <w:rFonts w:ascii="Calibri" w:hAnsi="Calibri" w:cs="Calibri"/>
              </w:rPr>
            </w:pPr>
          </w:p>
        </w:tc>
      </w:tr>
      <w:tr w:rsidR="00336F04" w:rsidRPr="00610F28" w14:paraId="6FC07F31" w14:textId="77777777" w:rsidTr="00610F28">
        <w:trPr>
          <w:trHeight w:val="35"/>
        </w:trPr>
        <w:tc>
          <w:tcPr>
            <w:tcW w:w="1066" w:type="dxa"/>
            <w:vAlign w:val="center"/>
          </w:tcPr>
          <w:p w14:paraId="4C95331B" w14:textId="3F61029D" w:rsidR="00336F04" w:rsidRPr="00610F28" w:rsidRDefault="00336F04" w:rsidP="00336F04">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336F04" w:rsidRPr="00610F28" w:rsidRDefault="00336F04" w:rsidP="00336F04">
            <w:pPr>
              <w:rPr>
                <w:rFonts w:ascii="Calibri" w:hAnsi="Calibri" w:cs="Calibri"/>
              </w:rPr>
            </w:pPr>
            <w:r w:rsidRPr="00610F28">
              <w:rPr>
                <w:rFonts w:ascii="Calibri" w:hAnsi="Calibri" w:cs="Calibri"/>
              </w:rPr>
              <w:t>Pension Funds</w:t>
            </w:r>
          </w:p>
        </w:tc>
        <w:tc>
          <w:tcPr>
            <w:tcW w:w="1740" w:type="dxa"/>
            <w:vAlign w:val="center"/>
          </w:tcPr>
          <w:p w14:paraId="47972807" w14:textId="77777777" w:rsidR="00336F04" w:rsidRPr="00610F28" w:rsidRDefault="00336F04" w:rsidP="00336F04">
            <w:pPr>
              <w:rPr>
                <w:rFonts w:ascii="Calibri" w:hAnsi="Calibri" w:cs="Calibri"/>
              </w:rPr>
            </w:pPr>
          </w:p>
        </w:tc>
        <w:tc>
          <w:tcPr>
            <w:tcW w:w="1740" w:type="dxa"/>
            <w:vAlign w:val="center"/>
          </w:tcPr>
          <w:p w14:paraId="0CE7702F" w14:textId="77777777" w:rsidR="00336F04" w:rsidRPr="00610F28" w:rsidRDefault="00336F04" w:rsidP="00336F04">
            <w:pPr>
              <w:rPr>
                <w:rFonts w:ascii="Calibri" w:hAnsi="Calibri" w:cs="Calibri"/>
              </w:rPr>
            </w:pPr>
          </w:p>
        </w:tc>
        <w:tc>
          <w:tcPr>
            <w:tcW w:w="1740" w:type="dxa"/>
            <w:vAlign w:val="center"/>
          </w:tcPr>
          <w:p w14:paraId="25C7742C" w14:textId="77777777" w:rsidR="00336F04" w:rsidRPr="00610F28" w:rsidRDefault="00336F04" w:rsidP="00336F04">
            <w:pPr>
              <w:rPr>
                <w:rFonts w:ascii="Calibri" w:hAnsi="Calibri" w:cs="Calibri"/>
              </w:rPr>
            </w:pPr>
          </w:p>
        </w:tc>
      </w:tr>
      <w:tr w:rsidR="00336F04" w:rsidRPr="00610F28" w14:paraId="57844B26" w14:textId="77777777" w:rsidTr="00610F28">
        <w:trPr>
          <w:trHeight w:val="35"/>
        </w:trPr>
        <w:tc>
          <w:tcPr>
            <w:tcW w:w="1066" w:type="dxa"/>
            <w:vAlign w:val="center"/>
          </w:tcPr>
          <w:p w14:paraId="46DC7861" w14:textId="4D9A124D" w:rsidR="00336F04" w:rsidRPr="00610F28" w:rsidRDefault="00336F04" w:rsidP="00336F04">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336F04" w:rsidRPr="00610F28" w:rsidRDefault="00336F04" w:rsidP="00336F04">
            <w:pPr>
              <w:rPr>
                <w:rFonts w:ascii="Calibri" w:hAnsi="Calibri" w:cs="Calibri"/>
              </w:rPr>
            </w:pPr>
            <w:r w:rsidRPr="00610F28">
              <w:rPr>
                <w:rFonts w:ascii="Calibri" w:hAnsi="Calibri" w:cs="Calibri"/>
              </w:rPr>
              <w:t>Other</w:t>
            </w:r>
          </w:p>
        </w:tc>
        <w:tc>
          <w:tcPr>
            <w:tcW w:w="1740" w:type="dxa"/>
            <w:vAlign w:val="center"/>
          </w:tcPr>
          <w:p w14:paraId="76DF637C" w14:textId="77777777" w:rsidR="00336F04" w:rsidRPr="00610F28" w:rsidRDefault="00336F04" w:rsidP="00336F04">
            <w:pPr>
              <w:rPr>
                <w:rFonts w:ascii="Calibri" w:hAnsi="Calibri" w:cs="Calibri"/>
              </w:rPr>
            </w:pPr>
          </w:p>
        </w:tc>
        <w:tc>
          <w:tcPr>
            <w:tcW w:w="1740" w:type="dxa"/>
            <w:vAlign w:val="center"/>
          </w:tcPr>
          <w:p w14:paraId="72F87385" w14:textId="77777777" w:rsidR="00336F04" w:rsidRPr="00610F28" w:rsidRDefault="00336F04" w:rsidP="00336F04">
            <w:pPr>
              <w:rPr>
                <w:rFonts w:ascii="Calibri" w:hAnsi="Calibri" w:cs="Calibri"/>
              </w:rPr>
            </w:pPr>
          </w:p>
        </w:tc>
        <w:tc>
          <w:tcPr>
            <w:tcW w:w="1740" w:type="dxa"/>
            <w:vAlign w:val="center"/>
          </w:tcPr>
          <w:p w14:paraId="4074AFAD" w14:textId="77777777" w:rsidR="00336F04" w:rsidRPr="00610F28" w:rsidRDefault="00336F04" w:rsidP="00336F04">
            <w:pPr>
              <w:rPr>
                <w:rFonts w:ascii="Calibri" w:hAnsi="Calibri" w:cs="Calibri"/>
              </w:rPr>
            </w:pPr>
          </w:p>
        </w:tc>
      </w:tr>
      <w:tr w:rsidR="00336F04" w:rsidRPr="00610F28" w14:paraId="1E0FB4B4" w14:textId="77777777" w:rsidTr="00610F28">
        <w:trPr>
          <w:trHeight w:val="35"/>
        </w:trPr>
        <w:tc>
          <w:tcPr>
            <w:tcW w:w="1066" w:type="dxa"/>
            <w:vAlign w:val="center"/>
          </w:tcPr>
          <w:p w14:paraId="0943DFB4" w14:textId="04BBA0C1" w:rsidR="00336F04" w:rsidRPr="00610F28" w:rsidRDefault="00336F04" w:rsidP="00336F04">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336F04" w:rsidRPr="00610F28" w:rsidRDefault="00336F04" w:rsidP="00336F04">
            <w:pPr>
              <w:rPr>
                <w:rFonts w:ascii="Calibri" w:hAnsi="Calibri" w:cs="Calibri"/>
              </w:rPr>
            </w:pPr>
            <w:r w:rsidRPr="00610F28">
              <w:rPr>
                <w:rFonts w:ascii="Calibri" w:hAnsi="Calibri" w:cs="Calibri"/>
              </w:rPr>
              <w:t>If “Other” please clarify.</w:t>
            </w:r>
          </w:p>
        </w:tc>
      </w:tr>
      <w:tr w:rsidR="00336F04" w:rsidRPr="00610F28" w14:paraId="53552C78" w14:textId="77777777" w:rsidTr="00610F28">
        <w:trPr>
          <w:trHeight w:val="1020"/>
        </w:trPr>
        <w:tc>
          <w:tcPr>
            <w:tcW w:w="1066" w:type="dxa"/>
            <w:vAlign w:val="center"/>
          </w:tcPr>
          <w:p w14:paraId="5B9421CC" w14:textId="77777777" w:rsidR="00336F04" w:rsidRPr="00610F28" w:rsidRDefault="00336F04" w:rsidP="00336F04">
            <w:pPr>
              <w:rPr>
                <w:rFonts w:ascii="Calibri" w:hAnsi="Calibri" w:cs="Calibri"/>
              </w:rPr>
            </w:pPr>
          </w:p>
        </w:tc>
        <w:tc>
          <w:tcPr>
            <w:tcW w:w="9374" w:type="dxa"/>
            <w:gridSpan w:val="4"/>
            <w:shd w:val="clear" w:color="auto" w:fill="auto"/>
            <w:vAlign w:val="center"/>
          </w:tcPr>
          <w:p w14:paraId="5CE18917" w14:textId="77777777" w:rsidR="00336F04" w:rsidRPr="00610F28" w:rsidRDefault="00336F04" w:rsidP="00336F04">
            <w:pPr>
              <w:rPr>
                <w:rFonts w:ascii="Calibri" w:hAnsi="Calibri" w:cs="Calibri"/>
              </w:rPr>
            </w:pPr>
          </w:p>
        </w:tc>
      </w:tr>
      <w:tr w:rsidR="00336F04" w:rsidRPr="00610F28" w14:paraId="20FDAB63" w14:textId="77777777" w:rsidTr="00610F28">
        <w:trPr>
          <w:trHeight w:val="647"/>
        </w:trPr>
        <w:tc>
          <w:tcPr>
            <w:tcW w:w="1066" w:type="dxa"/>
            <w:vAlign w:val="center"/>
          </w:tcPr>
          <w:p w14:paraId="0597CDC4" w14:textId="101F8F75" w:rsidR="00336F04" w:rsidRPr="00610F28" w:rsidRDefault="00336F04" w:rsidP="00336F04">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336F04" w:rsidRPr="00610F28" w:rsidRDefault="00336F04" w:rsidP="00336F0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336F04" w:rsidRPr="00610F28" w:rsidRDefault="00336F04" w:rsidP="00336F04">
            <w:pPr>
              <w:rPr>
                <w:rFonts w:ascii="Calibri" w:hAnsi="Calibri" w:cs="Calibri"/>
              </w:rPr>
            </w:pPr>
          </w:p>
          <w:p w14:paraId="2BBD8756" w14:textId="785353BE" w:rsidR="00336F04" w:rsidRPr="00610F28" w:rsidRDefault="00336F04" w:rsidP="00336F04">
            <w:pPr>
              <w:rPr>
                <w:rFonts w:ascii="Calibri" w:hAnsi="Calibri" w:cs="Calibri"/>
              </w:rPr>
            </w:pPr>
            <w:r w:rsidRPr="00610F28">
              <w:rPr>
                <w:rFonts w:ascii="Calibri" w:hAnsi="Calibri" w:cs="Calibri"/>
                <w:color w:val="000000"/>
              </w:rPr>
              <w:t>If entities are not targeted by sector, please leave this question blank.</w:t>
            </w:r>
          </w:p>
        </w:tc>
      </w:tr>
      <w:tr w:rsidR="00336F04" w:rsidRPr="00610F28" w14:paraId="220A2724" w14:textId="77777777" w:rsidTr="00610F28">
        <w:trPr>
          <w:trHeight w:val="25"/>
        </w:trPr>
        <w:tc>
          <w:tcPr>
            <w:tcW w:w="1066" w:type="dxa"/>
            <w:vAlign w:val="center"/>
          </w:tcPr>
          <w:p w14:paraId="3EA4B0D5" w14:textId="77777777" w:rsidR="00336F04" w:rsidRPr="00610F28" w:rsidRDefault="00336F04" w:rsidP="00336F04">
            <w:pPr>
              <w:rPr>
                <w:rFonts w:ascii="Calibri" w:hAnsi="Calibri" w:cs="Calibri"/>
              </w:rPr>
            </w:pPr>
          </w:p>
        </w:tc>
        <w:tc>
          <w:tcPr>
            <w:tcW w:w="4154" w:type="dxa"/>
            <w:shd w:val="clear" w:color="auto" w:fill="E2EFD9" w:themeFill="accent6" w:themeFillTint="33"/>
            <w:vAlign w:val="center"/>
          </w:tcPr>
          <w:p w14:paraId="4F20BA3D" w14:textId="77777777" w:rsidR="00336F04" w:rsidRPr="00610F28" w:rsidRDefault="00336F04" w:rsidP="00336F04">
            <w:pPr>
              <w:rPr>
                <w:rFonts w:ascii="Calibri" w:hAnsi="Calibri" w:cs="Calibri"/>
              </w:rPr>
            </w:pPr>
          </w:p>
        </w:tc>
        <w:tc>
          <w:tcPr>
            <w:tcW w:w="1740" w:type="dxa"/>
            <w:shd w:val="clear" w:color="auto" w:fill="E2EFD9" w:themeFill="accent6" w:themeFillTint="33"/>
            <w:vAlign w:val="center"/>
          </w:tcPr>
          <w:p w14:paraId="35958E5A" w14:textId="77777777" w:rsidR="00336F04" w:rsidRPr="00610F28" w:rsidRDefault="00336F04" w:rsidP="00336F04">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336F04" w:rsidRPr="00610F28" w:rsidRDefault="00336F04" w:rsidP="00336F04">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336F04" w:rsidRPr="00610F28" w:rsidRDefault="00336F04" w:rsidP="00336F04">
            <w:pPr>
              <w:jc w:val="center"/>
              <w:rPr>
                <w:rFonts w:ascii="Calibri" w:hAnsi="Calibri" w:cs="Calibri"/>
              </w:rPr>
            </w:pPr>
            <w:r w:rsidRPr="00610F28">
              <w:rPr>
                <w:rFonts w:ascii="Calibri" w:hAnsi="Calibri" w:cs="Calibri"/>
              </w:rPr>
              <w:t>Not applicable</w:t>
            </w:r>
          </w:p>
        </w:tc>
      </w:tr>
      <w:tr w:rsidR="00336F04" w:rsidRPr="00610F28" w14:paraId="2F087C42" w14:textId="77777777" w:rsidTr="00610F28">
        <w:trPr>
          <w:trHeight w:val="22"/>
        </w:trPr>
        <w:tc>
          <w:tcPr>
            <w:tcW w:w="1066" w:type="dxa"/>
            <w:vAlign w:val="center"/>
          </w:tcPr>
          <w:p w14:paraId="7A8C5C94" w14:textId="7CAB668A" w:rsidR="00336F04" w:rsidRPr="00610F28" w:rsidRDefault="00336F04" w:rsidP="00336F04">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336F04" w:rsidRPr="00610F28" w:rsidRDefault="00336F04" w:rsidP="00336F04">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336F04" w:rsidRPr="00610F28" w:rsidRDefault="00336F04" w:rsidP="00336F04">
            <w:pPr>
              <w:rPr>
                <w:rFonts w:ascii="Calibri" w:hAnsi="Calibri" w:cs="Calibri"/>
              </w:rPr>
            </w:pPr>
          </w:p>
        </w:tc>
        <w:tc>
          <w:tcPr>
            <w:tcW w:w="1740" w:type="dxa"/>
            <w:vAlign w:val="center"/>
          </w:tcPr>
          <w:p w14:paraId="734C212B" w14:textId="4F54EFCC"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4AA174BE" w14:textId="77777777" w:rsidR="00336F04" w:rsidRPr="00610F28" w:rsidRDefault="00336F04" w:rsidP="00336F04">
            <w:pPr>
              <w:rPr>
                <w:rFonts w:ascii="Calibri" w:hAnsi="Calibri" w:cs="Calibri"/>
              </w:rPr>
            </w:pPr>
          </w:p>
        </w:tc>
      </w:tr>
      <w:tr w:rsidR="00336F04" w:rsidRPr="00610F28" w14:paraId="222D8F27" w14:textId="77777777" w:rsidTr="00610F28">
        <w:trPr>
          <w:trHeight w:val="22"/>
        </w:trPr>
        <w:tc>
          <w:tcPr>
            <w:tcW w:w="1066" w:type="dxa"/>
            <w:vAlign w:val="center"/>
          </w:tcPr>
          <w:p w14:paraId="7393C4A5" w14:textId="1173DBC1" w:rsidR="00336F04" w:rsidRPr="00610F28" w:rsidRDefault="00336F04" w:rsidP="00336F04">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336F04" w:rsidRPr="00610F28" w:rsidRDefault="00336F04" w:rsidP="00336F04">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336F04" w:rsidRPr="00610F28" w:rsidRDefault="00336F04" w:rsidP="00336F04">
            <w:pPr>
              <w:rPr>
                <w:rFonts w:ascii="Calibri" w:hAnsi="Calibri" w:cs="Calibri"/>
              </w:rPr>
            </w:pPr>
          </w:p>
        </w:tc>
        <w:tc>
          <w:tcPr>
            <w:tcW w:w="1740" w:type="dxa"/>
            <w:vAlign w:val="center"/>
          </w:tcPr>
          <w:p w14:paraId="4D6FB690" w14:textId="77777777" w:rsidR="00336F04" w:rsidRPr="00610F28" w:rsidRDefault="00336F04" w:rsidP="00336F04">
            <w:pPr>
              <w:rPr>
                <w:rFonts w:ascii="Calibri" w:hAnsi="Calibri" w:cs="Calibri"/>
              </w:rPr>
            </w:pPr>
          </w:p>
        </w:tc>
        <w:tc>
          <w:tcPr>
            <w:tcW w:w="1740" w:type="dxa"/>
            <w:vAlign w:val="center"/>
          </w:tcPr>
          <w:p w14:paraId="51BB86C2" w14:textId="08803FDA" w:rsidR="00336F04" w:rsidRPr="00610F28" w:rsidRDefault="00336F04" w:rsidP="00336F04">
            <w:pPr>
              <w:rPr>
                <w:rFonts w:ascii="Calibri" w:hAnsi="Calibri" w:cs="Calibri"/>
              </w:rPr>
            </w:pPr>
            <w:r>
              <w:rPr>
                <w:rFonts w:ascii="Calibri" w:hAnsi="Calibri" w:cs="Calibri"/>
              </w:rPr>
              <w:t>X</w:t>
            </w:r>
          </w:p>
        </w:tc>
      </w:tr>
      <w:tr w:rsidR="00336F04" w:rsidRPr="00610F28" w14:paraId="24AA1325" w14:textId="77777777" w:rsidTr="00610F28">
        <w:trPr>
          <w:trHeight w:val="22"/>
        </w:trPr>
        <w:tc>
          <w:tcPr>
            <w:tcW w:w="1066" w:type="dxa"/>
            <w:vAlign w:val="center"/>
          </w:tcPr>
          <w:p w14:paraId="48D99A5E" w14:textId="45C6A051" w:rsidR="00336F04" w:rsidRPr="00610F28" w:rsidRDefault="00336F04" w:rsidP="00336F04">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336F04" w:rsidRPr="00610F28" w:rsidRDefault="00336F04" w:rsidP="00336F04">
            <w:pPr>
              <w:rPr>
                <w:rFonts w:ascii="Calibri" w:hAnsi="Calibri" w:cs="Calibri"/>
              </w:rPr>
            </w:pPr>
            <w:r w:rsidRPr="00610F28">
              <w:rPr>
                <w:rFonts w:ascii="Calibri" w:hAnsi="Calibri" w:cs="Calibri"/>
              </w:rPr>
              <w:t>Manufacturing</w:t>
            </w:r>
          </w:p>
        </w:tc>
        <w:tc>
          <w:tcPr>
            <w:tcW w:w="1740" w:type="dxa"/>
            <w:vAlign w:val="center"/>
          </w:tcPr>
          <w:p w14:paraId="32F8D8F9" w14:textId="77777777" w:rsidR="00336F04" w:rsidRPr="00610F28" w:rsidRDefault="00336F04" w:rsidP="00336F04">
            <w:pPr>
              <w:rPr>
                <w:rFonts w:ascii="Calibri" w:hAnsi="Calibri" w:cs="Calibri"/>
              </w:rPr>
            </w:pPr>
          </w:p>
        </w:tc>
        <w:tc>
          <w:tcPr>
            <w:tcW w:w="1740" w:type="dxa"/>
            <w:vAlign w:val="center"/>
          </w:tcPr>
          <w:p w14:paraId="0FA887DA" w14:textId="3B1E4066"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4F705CEF" w14:textId="77777777" w:rsidR="00336F04" w:rsidRPr="00610F28" w:rsidRDefault="00336F04" w:rsidP="00336F04">
            <w:pPr>
              <w:rPr>
                <w:rFonts w:ascii="Calibri" w:hAnsi="Calibri" w:cs="Calibri"/>
              </w:rPr>
            </w:pPr>
          </w:p>
        </w:tc>
      </w:tr>
      <w:tr w:rsidR="00336F04" w:rsidRPr="00610F28" w14:paraId="185C1797" w14:textId="77777777" w:rsidTr="00610F28">
        <w:trPr>
          <w:trHeight w:val="22"/>
        </w:trPr>
        <w:tc>
          <w:tcPr>
            <w:tcW w:w="1066" w:type="dxa"/>
            <w:vAlign w:val="center"/>
          </w:tcPr>
          <w:p w14:paraId="2BAD2F82" w14:textId="76A70559" w:rsidR="00336F04" w:rsidRPr="00610F28" w:rsidRDefault="00336F04" w:rsidP="00336F04">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336F04" w:rsidRPr="00610F28" w:rsidRDefault="00336F04" w:rsidP="00336F04">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336F04" w:rsidRPr="00610F28" w:rsidRDefault="00336F04" w:rsidP="00336F04">
            <w:pPr>
              <w:rPr>
                <w:rFonts w:ascii="Calibri" w:hAnsi="Calibri" w:cs="Calibri"/>
              </w:rPr>
            </w:pPr>
          </w:p>
        </w:tc>
        <w:tc>
          <w:tcPr>
            <w:tcW w:w="1740" w:type="dxa"/>
            <w:vAlign w:val="center"/>
          </w:tcPr>
          <w:p w14:paraId="6107AB24" w14:textId="1299575C"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7E3D7FC8" w14:textId="77777777" w:rsidR="00336F04" w:rsidRPr="00610F28" w:rsidRDefault="00336F04" w:rsidP="00336F04">
            <w:pPr>
              <w:rPr>
                <w:rFonts w:ascii="Calibri" w:hAnsi="Calibri" w:cs="Calibri"/>
              </w:rPr>
            </w:pPr>
          </w:p>
        </w:tc>
      </w:tr>
      <w:tr w:rsidR="00336F04" w:rsidRPr="00610F28" w14:paraId="4434A7A1" w14:textId="77777777" w:rsidTr="00610F28">
        <w:trPr>
          <w:trHeight w:val="22"/>
        </w:trPr>
        <w:tc>
          <w:tcPr>
            <w:tcW w:w="1066" w:type="dxa"/>
            <w:vAlign w:val="center"/>
          </w:tcPr>
          <w:p w14:paraId="2001C01E" w14:textId="18CAF5C7" w:rsidR="00336F04" w:rsidRPr="00610F28" w:rsidRDefault="00336F04" w:rsidP="00336F04">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336F04" w:rsidRPr="00610F28" w:rsidRDefault="00336F04" w:rsidP="00336F04">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336F04" w:rsidRPr="00610F28" w:rsidRDefault="00336F04" w:rsidP="00336F04">
            <w:pPr>
              <w:rPr>
                <w:rFonts w:ascii="Calibri" w:hAnsi="Calibri" w:cs="Calibri"/>
              </w:rPr>
            </w:pPr>
          </w:p>
        </w:tc>
        <w:tc>
          <w:tcPr>
            <w:tcW w:w="1740" w:type="dxa"/>
            <w:vAlign w:val="center"/>
          </w:tcPr>
          <w:p w14:paraId="29053DC2" w14:textId="1FB910C8"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491EF89E" w14:textId="77777777" w:rsidR="00336F04" w:rsidRPr="00610F28" w:rsidRDefault="00336F04" w:rsidP="00336F04">
            <w:pPr>
              <w:rPr>
                <w:rFonts w:ascii="Calibri" w:hAnsi="Calibri" w:cs="Calibri"/>
              </w:rPr>
            </w:pPr>
          </w:p>
        </w:tc>
      </w:tr>
      <w:tr w:rsidR="00336F04" w:rsidRPr="00610F28" w14:paraId="461D3680" w14:textId="77777777" w:rsidTr="00610F28">
        <w:trPr>
          <w:trHeight w:val="22"/>
        </w:trPr>
        <w:tc>
          <w:tcPr>
            <w:tcW w:w="1066" w:type="dxa"/>
            <w:vAlign w:val="center"/>
          </w:tcPr>
          <w:p w14:paraId="330FAA59" w14:textId="649BFE7A" w:rsidR="00336F04" w:rsidRPr="00610F28" w:rsidRDefault="00336F04" w:rsidP="00336F04">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336F04" w:rsidRPr="00610F28" w:rsidRDefault="00336F04" w:rsidP="00336F04">
            <w:pPr>
              <w:rPr>
                <w:rFonts w:ascii="Calibri" w:hAnsi="Calibri" w:cs="Calibri"/>
              </w:rPr>
            </w:pPr>
            <w:r w:rsidRPr="00610F28">
              <w:rPr>
                <w:rFonts w:ascii="Calibri" w:hAnsi="Calibri" w:cs="Calibri"/>
              </w:rPr>
              <w:t>Construction</w:t>
            </w:r>
          </w:p>
        </w:tc>
        <w:tc>
          <w:tcPr>
            <w:tcW w:w="1740" w:type="dxa"/>
            <w:vAlign w:val="center"/>
          </w:tcPr>
          <w:p w14:paraId="54461680" w14:textId="77777777" w:rsidR="00336F04" w:rsidRPr="00610F28" w:rsidRDefault="00336F04" w:rsidP="00336F04">
            <w:pPr>
              <w:rPr>
                <w:rFonts w:ascii="Calibri" w:hAnsi="Calibri" w:cs="Calibri"/>
              </w:rPr>
            </w:pPr>
          </w:p>
        </w:tc>
        <w:tc>
          <w:tcPr>
            <w:tcW w:w="1740" w:type="dxa"/>
            <w:vAlign w:val="center"/>
          </w:tcPr>
          <w:p w14:paraId="1FDA13D4" w14:textId="19C59084"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0C377201" w14:textId="77777777" w:rsidR="00336F04" w:rsidRPr="00610F28" w:rsidRDefault="00336F04" w:rsidP="00336F04">
            <w:pPr>
              <w:rPr>
                <w:rFonts w:ascii="Calibri" w:hAnsi="Calibri" w:cs="Calibri"/>
              </w:rPr>
            </w:pPr>
          </w:p>
        </w:tc>
      </w:tr>
      <w:tr w:rsidR="00336F04" w:rsidRPr="00610F28" w14:paraId="4A12BCBF" w14:textId="77777777" w:rsidTr="00610F28">
        <w:trPr>
          <w:trHeight w:val="300"/>
        </w:trPr>
        <w:tc>
          <w:tcPr>
            <w:tcW w:w="1066" w:type="dxa"/>
            <w:vAlign w:val="center"/>
          </w:tcPr>
          <w:p w14:paraId="69C0B7CC" w14:textId="4E50969B" w:rsidR="00336F04" w:rsidRPr="00610F28" w:rsidRDefault="00336F04" w:rsidP="00336F04">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336F04" w:rsidRPr="00610F28" w:rsidRDefault="00336F04" w:rsidP="00336F04">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336F04" w:rsidRPr="00610F28" w:rsidRDefault="00336F04" w:rsidP="00336F04">
            <w:pPr>
              <w:rPr>
                <w:rFonts w:ascii="Calibri" w:hAnsi="Calibri" w:cs="Calibri"/>
              </w:rPr>
            </w:pPr>
          </w:p>
        </w:tc>
        <w:tc>
          <w:tcPr>
            <w:tcW w:w="1740" w:type="dxa"/>
            <w:vAlign w:val="center"/>
          </w:tcPr>
          <w:p w14:paraId="170E728C" w14:textId="77777777" w:rsidR="00336F04" w:rsidRPr="00610F28" w:rsidRDefault="00336F04" w:rsidP="00336F04">
            <w:pPr>
              <w:rPr>
                <w:rFonts w:ascii="Calibri" w:hAnsi="Calibri" w:cs="Calibri"/>
              </w:rPr>
            </w:pPr>
          </w:p>
        </w:tc>
        <w:tc>
          <w:tcPr>
            <w:tcW w:w="1740" w:type="dxa"/>
            <w:vAlign w:val="center"/>
          </w:tcPr>
          <w:p w14:paraId="204D21B4" w14:textId="4B45D2D9" w:rsidR="00336F04" w:rsidRPr="00610F28" w:rsidRDefault="00336F04" w:rsidP="00336F04">
            <w:pPr>
              <w:rPr>
                <w:rFonts w:ascii="Calibri" w:hAnsi="Calibri" w:cs="Calibri"/>
              </w:rPr>
            </w:pPr>
            <w:r>
              <w:rPr>
                <w:rFonts w:ascii="Calibri" w:hAnsi="Calibri" w:cs="Calibri"/>
              </w:rPr>
              <w:t>X</w:t>
            </w:r>
          </w:p>
        </w:tc>
      </w:tr>
      <w:tr w:rsidR="00336F04" w:rsidRPr="00610F28" w14:paraId="626D25D9" w14:textId="77777777" w:rsidTr="00610F28">
        <w:trPr>
          <w:trHeight w:val="22"/>
        </w:trPr>
        <w:tc>
          <w:tcPr>
            <w:tcW w:w="1066" w:type="dxa"/>
            <w:vAlign w:val="center"/>
          </w:tcPr>
          <w:p w14:paraId="4BDFDABB" w14:textId="61EF635E" w:rsidR="00336F04" w:rsidRPr="00610F28" w:rsidRDefault="00336F04" w:rsidP="00336F04">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336F04" w:rsidRPr="00610F28" w:rsidRDefault="00336F04" w:rsidP="00336F04">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336F04" w:rsidRPr="00610F28" w:rsidRDefault="00336F04" w:rsidP="00336F04">
            <w:pPr>
              <w:rPr>
                <w:rFonts w:ascii="Calibri" w:hAnsi="Calibri" w:cs="Calibri"/>
              </w:rPr>
            </w:pPr>
          </w:p>
        </w:tc>
        <w:tc>
          <w:tcPr>
            <w:tcW w:w="1740" w:type="dxa"/>
            <w:vAlign w:val="center"/>
          </w:tcPr>
          <w:p w14:paraId="1CFD4FEE" w14:textId="77777777" w:rsidR="00336F04" w:rsidRPr="00610F28" w:rsidRDefault="00336F04" w:rsidP="00336F04">
            <w:pPr>
              <w:rPr>
                <w:rFonts w:ascii="Calibri" w:hAnsi="Calibri" w:cs="Calibri"/>
              </w:rPr>
            </w:pPr>
          </w:p>
        </w:tc>
        <w:tc>
          <w:tcPr>
            <w:tcW w:w="1740" w:type="dxa"/>
            <w:vAlign w:val="center"/>
          </w:tcPr>
          <w:p w14:paraId="3CF01BF4" w14:textId="50B69FD4" w:rsidR="00336F04" w:rsidRPr="00610F28" w:rsidRDefault="00336F04" w:rsidP="00336F04">
            <w:pPr>
              <w:rPr>
                <w:rFonts w:ascii="Calibri" w:hAnsi="Calibri" w:cs="Calibri"/>
              </w:rPr>
            </w:pPr>
            <w:r>
              <w:rPr>
                <w:rFonts w:ascii="Calibri" w:hAnsi="Calibri" w:cs="Calibri"/>
              </w:rPr>
              <w:t>X</w:t>
            </w:r>
          </w:p>
        </w:tc>
      </w:tr>
      <w:tr w:rsidR="00336F04" w:rsidRPr="00610F28" w14:paraId="70DBECC9" w14:textId="77777777" w:rsidTr="00610F28">
        <w:trPr>
          <w:trHeight w:val="300"/>
        </w:trPr>
        <w:tc>
          <w:tcPr>
            <w:tcW w:w="1066" w:type="dxa"/>
            <w:vAlign w:val="center"/>
          </w:tcPr>
          <w:p w14:paraId="1051D73E" w14:textId="399F4998" w:rsidR="00336F04" w:rsidRPr="00610F28" w:rsidRDefault="00336F04" w:rsidP="00336F04">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336F04" w:rsidRPr="00610F28" w:rsidRDefault="00336F04" w:rsidP="00336F04">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336F04" w:rsidRPr="00610F28" w:rsidRDefault="00336F04" w:rsidP="00336F04">
            <w:pPr>
              <w:rPr>
                <w:rFonts w:ascii="Calibri" w:hAnsi="Calibri" w:cs="Calibri"/>
              </w:rPr>
            </w:pPr>
          </w:p>
        </w:tc>
        <w:tc>
          <w:tcPr>
            <w:tcW w:w="1740" w:type="dxa"/>
            <w:vAlign w:val="center"/>
          </w:tcPr>
          <w:p w14:paraId="19E44E71" w14:textId="77777777" w:rsidR="00336F04" w:rsidRPr="00610F28" w:rsidRDefault="00336F04" w:rsidP="00336F04">
            <w:pPr>
              <w:rPr>
                <w:rFonts w:ascii="Calibri" w:hAnsi="Calibri" w:cs="Calibri"/>
              </w:rPr>
            </w:pPr>
          </w:p>
        </w:tc>
        <w:tc>
          <w:tcPr>
            <w:tcW w:w="1740" w:type="dxa"/>
            <w:vAlign w:val="center"/>
          </w:tcPr>
          <w:p w14:paraId="66A20663" w14:textId="091E6F6C" w:rsidR="00336F04" w:rsidRPr="00610F28" w:rsidRDefault="00336F04" w:rsidP="00336F04">
            <w:pPr>
              <w:rPr>
                <w:rFonts w:ascii="Calibri" w:hAnsi="Calibri" w:cs="Calibri"/>
              </w:rPr>
            </w:pPr>
            <w:r>
              <w:rPr>
                <w:rFonts w:ascii="Calibri" w:hAnsi="Calibri" w:cs="Calibri"/>
              </w:rPr>
              <w:t>X</w:t>
            </w:r>
          </w:p>
        </w:tc>
      </w:tr>
      <w:tr w:rsidR="00336F04" w:rsidRPr="00610F28" w14:paraId="4B8DB2C6" w14:textId="77777777" w:rsidTr="00610F28">
        <w:trPr>
          <w:trHeight w:val="22"/>
        </w:trPr>
        <w:tc>
          <w:tcPr>
            <w:tcW w:w="1066" w:type="dxa"/>
            <w:vAlign w:val="center"/>
          </w:tcPr>
          <w:p w14:paraId="4017DFA5" w14:textId="2B9D2EBB" w:rsidR="00336F04" w:rsidRPr="00610F28" w:rsidRDefault="00336F04" w:rsidP="00336F04">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336F04" w:rsidRPr="00610F28" w:rsidRDefault="00336F04" w:rsidP="00336F04">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336F04" w:rsidRPr="00610F28" w:rsidRDefault="00336F04" w:rsidP="00336F04">
            <w:pPr>
              <w:rPr>
                <w:rFonts w:ascii="Calibri" w:hAnsi="Calibri" w:cs="Calibri"/>
              </w:rPr>
            </w:pPr>
          </w:p>
        </w:tc>
        <w:tc>
          <w:tcPr>
            <w:tcW w:w="1740" w:type="dxa"/>
            <w:vAlign w:val="center"/>
          </w:tcPr>
          <w:p w14:paraId="35075B9C" w14:textId="77777777" w:rsidR="00336F04" w:rsidRPr="00610F28" w:rsidRDefault="00336F04" w:rsidP="00336F04">
            <w:pPr>
              <w:rPr>
                <w:rFonts w:ascii="Calibri" w:hAnsi="Calibri" w:cs="Calibri"/>
              </w:rPr>
            </w:pPr>
          </w:p>
        </w:tc>
        <w:tc>
          <w:tcPr>
            <w:tcW w:w="1740" w:type="dxa"/>
            <w:vAlign w:val="center"/>
          </w:tcPr>
          <w:p w14:paraId="76523A26" w14:textId="6FA528D2" w:rsidR="00336F04" w:rsidRPr="00610F28" w:rsidRDefault="00336F04" w:rsidP="00336F04">
            <w:pPr>
              <w:rPr>
                <w:rFonts w:ascii="Calibri" w:hAnsi="Calibri" w:cs="Calibri"/>
              </w:rPr>
            </w:pPr>
            <w:r>
              <w:rPr>
                <w:rFonts w:ascii="Calibri" w:hAnsi="Calibri" w:cs="Calibri"/>
              </w:rPr>
              <w:t>X</w:t>
            </w:r>
          </w:p>
        </w:tc>
      </w:tr>
      <w:tr w:rsidR="00336F04" w:rsidRPr="00610F28" w14:paraId="5CB86BD2" w14:textId="77777777" w:rsidTr="00610F28">
        <w:trPr>
          <w:trHeight w:val="300"/>
        </w:trPr>
        <w:tc>
          <w:tcPr>
            <w:tcW w:w="1066" w:type="dxa"/>
            <w:vAlign w:val="center"/>
          </w:tcPr>
          <w:p w14:paraId="16103039" w14:textId="62F74BC3" w:rsidR="00336F04" w:rsidRPr="00610F28" w:rsidRDefault="00336F04" w:rsidP="00336F04">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336F04" w:rsidRPr="00610F28" w:rsidRDefault="00336F04" w:rsidP="00336F04">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336F04" w:rsidRPr="00610F28" w:rsidRDefault="00336F04" w:rsidP="00336F04">
            <w:pPr>
              <w:rPr>
                <w:rFonts w:ascii="Calibri" w:hAnsi="Calibri" w:cs="Calibri"/>
              </w:rPr>
            </w:pPr>
          </w:p>
        </w:tc>
        <w:tc>
          <w:tcPr>
            <w:tcW w:w="1740" w:type="dxa"/>
            <w:vAlign w:val="center"/>
          </w:tcPr>
          <w:p w14:paraId="18F8F3AB" w14:textId="77777777" w:rsidR="00336F04" w:rsidRPr="00610F28" w:rsidRDefault="00336F04" w:rsidP="00336F04">
            <w:pPr>
              <w:rPr>
                <w:rFonts w:ascii="Calibri" w:hAnsi="Calibri" w:cs="Calibri"/>
              </w:rPr>
            </w:pPr>
          </w:p>
        </w:tc>
        <w:tc>
          <w:tcPr>
            <w:tcW w:w="1740" w:type="dxa"/>
            <w:vAlign w:val="center"/>
          </w:tcPr>
          <w:p w14:paraId="21A89DBF" w14:textId="2E1BEF09" w:rsidR="00336F04" w:rsidRPr="00610F28" w:rsidRDefault="00336F04" w:rsidP="00336F04">
            <w:pPr>
              <w:rPr>
                <w:rFonts w:ascii="Calibri" w:hAnsi="Calibri" w:cs="Calibri"/>
              </w:rPr>
            </w:pPr>
            <w:r>
              <w:rPr>
                <w:rFonts w:ascii="Calibri" w:hAnsi="Calibri" w:cs="Calibri"/>
              </w:rPr>
              <w:t>X</w:t>
            </w:r>
          </w:p>
        </w:tc>
      </w:tr>
      <w:tr w:rsidR="00336F04" w:rsidRPr="00610F28" w14:paraId="428C71BA" w14:textId="77777777" w:rsidTr="00610F28">
        <w:trPr>
          <w:trHeight w:val="300"/>
        </w:trPr>
        <w:tc>
          <w:tcPr>
            <w:tcW w:w="1066" w:type="dxa"/>
            <w:vAlign w:val="center"/>
          </w:tcPr>
          <w:p w14:paraId="2A0D436A" w14:textId="14B9F8B8" w:rsidR="00336F04" w:rsidRPr="00610F28" w:rsidRDefault="00336F04" w:rsidP="00336F04">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336F04" w:rsidRPr="00610F28" w:rsidRDefault="00336F04" w:rsidP="00336F04">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336F04" w:rsidRPr="00610F28" w:rsidRDefault="00336F04" w:rsidP="00336F04">
            <w:pPr>
              <w:rPr>
                <w:rFonts w:ascii="Calibri" w:hAnsi="Calibri" w:cs="Calibri"/>
              </w:rPr>
            </w:pPr>
          </w:p>
        </w:tc>
        <w:tc>
          <w:tcPr>
            <w:tcW w:w="1740" w:type="dxa"/>
            <w:vAlign w:val="center"/>
          </w:tcPr>
          <w:p w14:paraId="25C06AB9" w14:textId="77777777" w:rsidR="00336F04" w:rsidRPr="00610F28" w:rsidRDefault="00336F04" w:rsidP="00336F04">
            <w:pPr>
              <w:rPr>
                <w:rFonts w:ascii="Calibri" w:hAnsi="Calibri" w:cs="Calibri"/>
              </w:rPr>
            </w:pPr>
          </w:p>
        </w:tc>
        <w:tc>
          <w:tcPr>
            <w:tcW w:w="1740" w:type="dxa"/>
            <w:vAlign w:val="center"/>
          </w:tcPr>
          <w:p w14:paraId="61CAF7AC" w14:textId="00ADF1BB" w:rsidR="00336F04" w:rsidRPr="00610F28" w:rsidRDefault="00336F04" w:rsidP="00336F04">
            <w:pPr>
              <w:rPr>
                <w:rFonts w:ascii="Calibri" w:hAnsi="Calibri" w:cs="Calibri"/>
              </w:rPr>
            </w:pPr>
            <w:r>
              <w:rPr>
                <w:rFonts w:ascii="Calibri" w:hAnsi="Calibri" w:cs="Calibri"/>
              </w:rPr>
              <w:t>X</w:t>
            </w:r>
          </w:p>
        </w:tc>
      </w:tr>
      <w:tr w:rsidR="00336F04" w:rsidRPr="00610F28" w14:paraId="0D16D18A" w14:textId="77777777" w:rsidTr="00610F28">
        <w:trPr>
          <w:trHeight w:val="300"/>
        </w:trPr>
        <w:tc>
          <w:tcPr>
            <w:tcW w:w="1066" w:type="dxa"/>
            <w:vAlign w:val="center"/>
          </w:tcPr>
          <w:p w14:paraId="20F3CA28" w14:textId="4CBBAACE" w:rsidR="00336F04" w:rsidRPr="00610F28" w:rsidRDefault="00336F04" w:rsidP="00336F04">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336F04" w:rsidRPr="00610F28" w:rsidRDefault="00336F04" w:rsidP="00336F04">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336F04" w:rsidRPr="00610F28" w:rsidRDefault="00336F04" w:rsidP="00336F04">
            <w:pPr>
              <w:rPr>
                <w:rFonts w:ascii="Calibri" w:hAnsi="Calibri" w:cs="Calibri"/>
              </w:rPr>
            </w:pPr>
          </w:p>
        </w:tc>
        <w:tc>
          <w:tcPr>
            <w:tcW w:w="1740" w:type="dxa"/>
            <w:vAlign w:val="center"/>
          </w:tcPr>
          <w:p w14:paraId="0764CDCB" w14:textId="77777777" w:rsidR="00336F04" w:rsidRPr="00610F28" w:rsidRDefault="00336F04" w:rsidP="00336F04">
            <w:pPr>
              <w:rPr>
                <w:rFonts w:ascii="Calibri" w:hAnsi="Calibri" w:cs="Calibri"/>
              </w:rPr>
            </w:pPr>
          </w:p>
        </w:tc>
        <w:tc>
          <w:tcPr>
            <w:tcW w:w="1740" w:type="dxa"/>
            <w:vAlign w:val="center"/>
          </w:tcPr>
          <w:p w14:paraId="413799DF" w14:textId="2C1F5506" w:rsidR="00336F04" w:rsidRPr="00610F28" w:rsidRDefault="00336F04" w:rsidP="00336F04">
            <w:pPr>
              <w:rPr>
                <w:rFonts w:ascii="Calibri" w:hAnsi="Calibri" w:cs="Calibri"/>
              </w:rPr>
            </w:pPr>
            <w:r>
              <w:rPr>
                <w:rFonts w:ascii="Calibri" w:hAnsi="Calibri" w:cs="Calibri"/>
              </w:rPr>
              <w:t>X</w:t>
            </w:r>
          </w:p>
        </w:tc>
      </w:tr>
      <w:tr w:rsidR="00336F04" w:rsidRPr="00610F28" w14:paraId="7A988747" w14:textId="77777777" w:rsidTr="00610F28">
        <w:trPr>
          <w:trHeight w:val="300"/>
        </w:trPr>
        <w:tc>
          <w:tcPr>
            <w:tcW w:w="1066" w:type="dxa"/>
            <w:vAlign w:val="center"/>
          </w:tcPr>
          <w:p w14:paraId="3F714039" w14:textId="43DC251F" w:rsidR="00336F04" w:rsidRPr="00610F28" w:rsidRDefault="00336F04" w:rsidP="00336F04">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336F04" w:rsidRPr="00610F28" w:rsidRDefault="00336F04" w:rsidP="00336F04">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336F04" w:rsidRPr="00610F28" w:rsidRDefault="00336F04" w:rsidP="00336F04">
            <w:pPr>
              <w:rPr>
                <w:rFonts w:ascii="Calibri" w:hAnsi="Calibri" w:cs="Calibri"/>
              </w:rPr>
            </w:pPr>
          </w:p>
        </w:tc>
        <w:tc>
          <w:tcPr>
            <w:tcW w:w="1740" w:type="dxa"/>
            <w:vAlign w:val="center"/>
          </w:tcPr>
          <w:p w14:paraId="3A257DCB" w14:textId="77777777" w:rsidR="00336F04" w:rsidRPr="00610F28" w:rsidRDefault="00336F04" w:rsidP="00336F04">
            <w:pPr>
              <w:rPr>
                <w:rFonts w:ascii="Calibri" w:hAnsi="Calibri" w:cs="Calibri"/>
              </w:rPr>
            </w:pPr>
          </w:p>
        </w:tc>
        <w:tc>
          <w:tcPr>
            <w:tcW w:w="1740" w:type="dxa"/>
            <w:vAlign w:val="center"/>
          </w:tcPr>
          <w:p w14:paraId="4B579915" w14:textId="490D8299" w:rsidR="00336F04" w:rsidRPr="00610F28" w:rsidRDefault="00336F04" w:rsidP="00336F04">
            <w:pPr>
              <w:rPr>
                <w:rFonts w:ascii="Calibri" w:hAnsi="Calibri" w:cs="Calibri"/>
              </w:rPr>
            </w:pPr>
            <w:r>
              <w:rPr>
                <w:rFonts w:ascii="Calibri" w:hAnsi="Calibri" w:cs="Calibri"/>
              </w:rPr>
              <w:t>X</w:t>
            </w:r>
          </w:p>
        </w:tc>
      </w:tr>
      <w:tr w:rsidR="00336F04" w:rsidRPr="00610F28" w14:paraId="4EB09B84" w14:textId="77777777" w:rsidTr="00610F28">
        <w:trPr>
          <w:trHeight w:val="300"/>
        </w:trPr>
        <w:tc>
          <w:tcPr>
            <w:tcW w:w="1066" w:type="dxa"/>
            <w:vAlign w:val="center"/>
          </w:tcPr>
          <w:p w14:paraId="488AA807" w14:textId="7C509221" w:rsidR="00336F04" w:rsidRPr="00610F28" w:rsidRDefault="00336F04" w:rsidP="00336F04">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336F04" w:rsidRPr="00610F28" w:rsidRDefault="00336F04" w:rsidP="00336F04">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336F04" w:rsidRPr="00610F28" w:rsidRDefault="00336F04" w:rsidP="00336F04">
            <w:pPr>
              <w:rPr>
                <w:rFonts w:ascii="Calibri" w:hAnsi="Calibri" w:cs="Calibri"/>
              </w:rPr>
            </w:pPr>
          </w:p>
        </w:tc>
        <w:tc>
          <w:tcPr>
            <w:tcW w:w="1740" w:type="dxa"/>
            <w:vAlign w:val="center"/>
          </w:tcPr>
          <w:p w14:paraId="739A8F80" w14:textId="77777777" w:rsidR="00336F04" w:rsidRPr="00610F28" w:rsidRDefault="00336F04" w:rsidP="00336F04">
            <w:pPr>
              <w:rPr>
                <w:rFonts w:ascii="Calibri" w:hAnsi="Calibri" w:cs="Calibri"/>
              </w:rPr>
            </w:pPr>
          </w:p>
        </w:tc>
        <w:tc>
          <w:tcPr>
            <w:tcW w:w="1740" w:type="dxa"/>
            <w:vAlign w:val="center"/>
          </w:tcPr>
          <w:p w14:paraId="0B8028F9" w14:textId="26580E7F" w:rsidR="00336F04" w:rsidRPr="00610F28" w:rsidRDefault="00336F04" w:rsidP="00336F04">
            <w:pPr>
              <w:rPr>
                <w:rFonts w:ascii="Calibri" w:hAnsi="Calibri" w:cs="Calibri"/>
              </w:rPr>
            </w:pPr>
            <w:r>
              <w:rPr>
                <w:rFonts w:ascii="Calibri" w:hAnsi="Calibri" w:cs="Calibri"/>
              </w:rPr>
              <w:t>X</w:t>
            </w:r>
          </w:p>
        </w:tc>
      </w:tr>
      <w:tr w:rsidR="00336F04" w:rsidRPr="00610F28" w14:paraId="74CA02B6" w14:textId="77777777" w:rsidTr="00610F28">
        <w:trPr>
          <w:trHeight w:val="300"/>
        </w:trPr>
        <w:tc>
          <w:tcPr>
            <w:tcW w:w="1066" w:type="dxa"/>
            <w:vAlign w:val="center"/>
          </w:tcPr>
          <w:p w14:paraId="684B0698" w14:textId="327755EC" w:rsidR="00336F04" w:rsidRPr="00610F28" w:rsidRDefault="00336F04" w:rsidP="00336F04">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336F04" w:rsidRPr="00610F28" w:rsidRDefault="00336F04" w:rsidP="00336F04">
            <w:pPr>
              <w:rPr>
                <w:rFonts w:ascii="Calibri" w:hAnsi="Calibri" w:cs="Calibri"/>
              </w:rPr>
            </w:pPr>
            <w:r w:rsidRPr="00610F28">
              <w:rPr>
                <w:rFonts w:ascii="Calibri" w:hAnsi="Calibri" w:cs="Calibri"/>
              </w:rPr>
              <w:t>Education</w:t>
            </w:r>
          </w:p>
        </w:tc>
        <w:tc>
          <w:tcPr>
            <w:tcW w:w="1740" w:type="dxa"/>
            <w:vAlign w:val="center"/>
          </w:tcPr>
          <w:p w14:paraId="04F0D973" w14:textId="77777777" w:rsidR="00336F04" w:rsidRPr="00610F28" w:rsidRDefault="00336F04" w:rsidP="00336F04">
            <w:pPr>
              <w:rPr>
                <w:rFonts w:ascii="Calibri" w:hAnsi="Calibri" w:cs="Calibri"/>
              </w:rPr>
            </w:pPr>
          </w:p>
        </w:tc>
        <w:tc>
          <w:tcPr>
            <w:tcW w:w="1740" w:type="dxa"/>
            <w:vAlign w:val="center"/>
          </w:tcPr>
          <w:p w14:paraId="26D2B292" w14:textId="77777777" w:rsidR="00336F04" w:rsidRPr="00610F28" w:rsidRDefault="00336F04" w:rsidP="00336F04">
            <w:pPr>
              <w:rPr>
                <w:rFonts w:ascii="Calibri" w:hAnsi="Calibri" w:cs="Calibri"/>
              </w:rPr>
            </w:pPr>
          </w:p>
        </w:tc>
        <w:tc>
          <w:tcPr>
            <w:tcW w:w="1740" w:type="dxa"/>
            <w:vAlign w:val="center"/>
          </w:tcPr>
          <w:p w14:paraId="7C1961CD" w14:textId="1B30F74E" w:rsidR="00336F04" w:rsidRPr="00610F28" w:rsidRDefault="00336F04" w:rsidP="00336F04">
            <w:pPr>
              <w:rPr>
                <w:rFonts w:ascii="Calibri" w:hAnsi="Calibri" w:cs="Calibri"/>
              </w:rPr>
            </w:pPr>
            <w:r>
              <w:rPr>
                <w:rFonts w:ascii="Calibri" w:hAnsi="Calibri" w:cs="Calibri"/>
              </w:rPr>
              <w:t>X</w:t>
            </w:r>
          </w:p>
        </w:tc>
      </w:tr>
      <w:tr w:rsidR="00336F04" w:rsidRPr="00610F28" w14:paraId="212B4B71" w14:textId="77777777" w:rsidTr="00610F28">
        <w:trPr>
          <w:trHeight w:val="300"/>
        </w:trPr>
        <w:tc>
          <w:tcPr>
            <w:tcW w:w="1066" w:type="dxa"/>
            <w:vAlign w:val="center"/>
          </w:tcPr>
          <w:p w14:paraId="04D6E918" w14:textId="4E7E8673" w:rsidR="00336F04" w:rsidRPr="00610F28" w:rsidRDefault="00336F04" w:rsidP="00336F04">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336F04" w:rsidRPr="00610F28" w:rsidRDefault="00336F04" w:rsidP="00336F04">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336F04" w:rsidRPr="00610F28" w:rsidRDefault="00336F04" w:rsidP="00336F04">
            <w:pPr>
              <w:rPr>
                <w:rFonts w:ascii="Calibri" w:hAnsi="Calibri" w:cs="Calibri"/>
              </w:rPr>
            </w:pPr>
          </w:p>
        </w:tc>
        <w:tc>
          <w:tcPr>
            <w:tcW w:w="1740" w:type="dxa"/>
            <w:vAlign w:val="center"/>
          </w:tcPr>
          <w:p w14:paraId="7213983B" w14:textId="77777777" w:rsidR="00336F04" w:rsidRPr="00610F28" w:rsidRDefault="00336F04" w:rsidP="00336F04">
            <w:pPr>
              <w:rPr>
                <w:rFonts w:ascii="Calibri" w:hAnsi="Calibri" w:cs="Calibri"/>
              </w:rPr>
            </w:pPr>
          </w:p>
        </w:tc>
        <w:tc>
          <w:tcPr>
            <w:tcW w:w="1740" w:type="dxa"/>
            <w:vAlign w:val="center"/>
          </w:tcPr>
          <w:p w14:paraId="74C41374" w14:textId="408C24A8" w:rsidR="00336F04" w:rsidRPr="00610F28" w:rsidRDefault="00336F04" w:rsidP="00336F04">
            <w:pPr>
              <w:rPr>
                <w:rFonts w:ascii="Calibri" w:hAnsi="Calibri" w:cs="Calibri"/>
              </w:rPr>
            </w:pPr>
            <w:r>
              <w:rPr>
                <w:rFonts w:ascii="Calibri" w:hAnsi="Calibri" w:cs="Calibri"/>
              </w:rPr>
              <w:t>X</w:t>
            </w:r>
          </w:p>
        </w:tc>
      </w:tr>
      <w:tr w:rsidR="00336F04" w:rsidRPr="00610F28" w14:paraId="0E07F926" w14:textId="77777777" w:rsidTr="00610F28">
        <w:trPr>
          <w:trHeight w:val="300"/>
        </w:trPr>
        <w:tc>
          <w:tcPr>
            <w:tcW w:w="1066" w:type="dxa"/>
            <w:vAlign w:val="center"/>
          </w:tcPr>
          <w:p w14:paraId="14FA0319" w14:textId="707FBFC2" w:rsidR="00336F04" w:rsidRPr="00610F28" w:rsidRDefault="00336F04" w:rsidP="00336F04">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336F04" w:rsidRPr="00610F28" w:rsidRDefault="00336F04" w:rsidP="00336F04">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336F04" w:rsidRPr="00610F28" w:rsidRDefault="00336F04" w:rsidP="00336F04">
            <w:pPr>
              <w:rPr>
                <w:rFonts w:ascii="Calibri" w:hAnsi="Calibri" w:cs="Calibri"/>
              </w:rPr>
            </w:pPr>
          </w:p>
        </w:tc>
        <w:tc>
          <w:tcPr>
            <w:tcW w:w="1740" w:type="dxa"/>
            <w:vAlign w:val="center"/>
          </w:tcPr>
          <w:p w14:paraId="73117613" w14:textId="77777777" w:rsidR="00336F04" w:rsidRPr="00610F28" w:rsidRDefault="00336F04" w:rsidP="00336F04">
            <w:pPr>
              <w:rPr>
                <w:rFonts w:ascii="Calibri" w:hAnsi="Calibri" w:cs="Calibri"/>
              </w:rPr>
            </w:pPr>
          </w:p>
        </w:tc>
        <w:tc>
          <w:tcPr>
            <w:tcW w:w="1740" w:type="dxa"/>
            <w:vAlign w:val="center"/>
          </w:tcPr>
          <w:p w14:paraId="7FEBA438" w14:textId="5B671925" w:rsidR="00336F04" w:rsidRPr="00610F28" w:rsidRDefault="00336F04" w:rsidP="00336F04">
            <w:pPr>
              <w:rPr>
                <w:rFonts w:ascii="Calibri" w:hAnsi="Calibri" w:cs="Calibri"/>
              </w:rPr>
            </w:pPr>
            <w:r>
              <w:rPr>
                <w:rFonts w:ascii="Calibri" w:hAnsi="Calibri" w:cs="Calibri"/>
              </w:rPr>
              <w:t>X</w:t>
            </w:r>
          </w:p>
        </w:tc>
      </w:tr>
      <w:tr w:rsidR="00336F04" w:rsidRPr="00610F28" w14:paraId="56545222" w14:textId="77777777" w:rsidTr="00610F28">
        <w:trPr>
          <w:trHeight w:val="300"/>
        </w:trPr>
        <w:tc>
          <w:tcPr>
            <w:tcW w:w="1066" w:type="dxa"/>
            <w:vAlign w:val="center"/>
          </w:tcPr>
          <w:p w14:paraId="62EDE392" w14:textId="3C88940C" w:rsidR="00336F04" w:rsidRPr="00610F28" w:rsidRDefault="00336F04" w:rsidP="00336F04">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336F04" w:rsidRPr="00610F28" w:rsidRDefault="00336F04" w:rsidP="00336F04">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336F04" w:rsidRPr="00610F28" w:rsidRDefault="00336F04" w:rsidP="00336F04">
            <w:pPr>
              <w:rPr>
                <w:rFonts w:ascii="Calibri" w:hAnsi="Calibri" w:cs="Calibri"/>
              </w:rPr>
            </w:pPr>
          </w:p>
        </w:tc>
        <w:tc>
          <w:tcPr>
            <w:tcW w:w="1740" w:type="dxa"/>
            <w:vAlign w:val="center"/>
          </w:tcPr>
          <w:p w14:paraId="79A99825" w14:textId="1D3C91A9" w:rsidR="00336F04" w:rsidRPr="00610F28" w:rsidRDefault="00336F04" w:rsidP="00336F04">
            <w:pPr>
              <w:rPr>
                <w:rFonts w:ascii="Calibri" w:hAnsi="Calibri" w:cs="Calibri"/>
              </w:rPr>
            </w:pPr>
            <w:r>
              <w:rPr>
                <w:rFonts w:ascii="Calibri" w:hAnsi="Calibri" w:cs="Calibri"/>
              </w:rPr>
              <w:t>X</w:t>
            </w:r>
          </w:p>
        </w:tc>
        <w:tc>
          <w:tcPr>
            <w:tcW w:w="1740" w:type="dxa"/>
            <w:vAlign w:val="center"/>
          </w:tcPr>
          <w:p w14:paraId="7A3ECD3B" w14:textId="77777777" w:rsidR="00336F04" w:rsidRPr="00610F28" w:rsidRDefault="00336F04" w:rsidP="00336F04">
            <w:pPr>
              <w:rPr>
                <w:rFonts w:ascii="Calibri" w:hAnsi="Calibri" w:cs="Calibri"/>
              </w:rPr>
            </w:pPr>
          </w:p>
        </w:tc>
      </w:tr>
      <w:tr w:rsidR="00336F04" w:rsidRPr="00610F28" w14:paraId="50E03E90" w14:textId="77777777" w:rsidTr="00610F28">
        <w:trPr>
          <w:trHeight w:val="300"/>
        </w:trPr>
        <w:tc>
          <w:tcPr>
            <w:tcW w:w="1066" w:type="dxa"/>
            <w:vAlign w:val="center"/>
          </w:tcPr>
          <w:p w14:paraId="7BDFCC5F" w14:textId="264751DE" w:rsidR="00336F04" w:rsidRPr="00610F28" w:rsidRDefault="00336F04" w:rsidP="00336F04">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336F04" w:rsidRPr="00610F28" w:rsidRDefault="00336F04" w:rsidP="00336F04">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336F04" w:rsidRPr="00610F28" w:rsidRDefault="00336F04" w:rsidP="00336F04">
            <w:pPr>
              <w:rPr>
                <w:rFonts w:ascii="Calibri" w:hAnsi="Calibri" w:cs="Calibri"/>
              </w:rPr>
            </w:pPr>
          </w:p>
        </w:tc>
        <w:tc>
          <w:tcPr>
            <w:tcW w:w="1740" w:type="dxa"/>
            <w:vAlign w:val="center"/>
          </w:tcPr>
          <w:p w14:paraId="3D5E9C19" w14:textId="77777777" w:rsidR="00336F04" w:rsidRPr="00610F28" w:rsidRDefault="00336F04" w:rsidP="00336F04">
            <w:pPr>
              <w:rPr>
                <w:rFonts w:ascii="Calibri" w:hAnsi="Calibri" w:cs="Calibri"/>
              </w:rPr>
            </w:pPr>
          </w:p>
        </w:tc>
        <w:tc>
          <w:tcPr>
            <w:tcW w:w="1740" w:type="dxa"/>
            <w:vAlign w:val="center"/>
          </w:tcPr>
          <w:p w14:paraId="7197352F" w14:textId="37ACC57B" w:rsidR="00336F04" w:rsidRPr="00610F28" w:rsidRDefault="00336F04" w:rsidP="00336F04">
            <w:pPr>
              <w:rPr>
                <w:rFonts w:ascii="Calibri" w:hAnsi="Calibri" w:cs="Calibri"/>
              </w:rPr>
            </w:pPr>
            <w:r>
              <w:rPr>
                <w:rFonts w:ascii="Calibri" w:hAnsi="Calibri" w:cs="Calibri"/>
              </w:rPr>
              <w:t>X</w:t>
            </w:r>
          </w:p>
        </w:tc>
      </w:tr>
      <w:tr w:rsidR="00336F04" w:rsidRPr="00610F28" w14:paraId="08C1CEFE" w14:textId="77777777" w:rsidTr="00610F28">
        <w:trPr>
          <w:trHeight w:val="300"/>
        </w:trPr>
        <w:tc>
          <w:tcPr>
            <w:tcW w:w="1066" w:type="dxa"/>
            <w:vAlign w:val="center"/>
          </w:tcPr>
          <w:p w14:paraId="45CD0922" w14:textId="04648754" w:rsidR="00336F04" w:rsidRPr="00610F28" w:rsidRDefault="00336F04" w:rsidP="00336F0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336F04" w:rsidRPr="00610F28" w:rsidRDefault="00336F04" w:rsidP="00336F04">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336F04" w:rsidRPr="00610F28" w:rsidRDefault="00336F04" w:rsidP="00336F04">
            <w:pPr>
              <w:rPr>
                <w:rFonts w:ascii="Calibri" w:hAnsi="Calibri" w:cs="Calibri"/>
              </w:rPr>
            </w:pPr>
          </w:p>
        </w:tc>
        <w:tc>
          <w:tcPr>
            <w:tcW w:w="1740" w:type="dxa"/>
            <w:vAlign w:val="center"/>
          </w:tcPr>
          <w:p w14:paraId="7D893122" w14:textId="77777777" w:rsidR="00336F04" w:rsidRPr="00610F28" w:rsidRDefault="00336F04" w:rsidP="00336F04">
            <w:pPr>
              <w:rPr>
                <w:rFonts w:ascii="Calibri" w:hAnsi="Calibri" w:cs="Calibri"/>
              </w:rPr>
            </w:pPr>
          </w:p>
        </w:tc>
        <w:tc>
          <w:tcPr>
            <w:tcW w:w="1740" w:type="dxa"/>
            <w:vAlign w:val="center"/>
          </w:tcPr>
          <w:p w14:paraId="132EE2DC" w14:textId="7A20C54A" w:rsidR="00336F04" w:rsidRPr="00610F28" w:rsidRDefault="00336F04" w:rsidP="00336F04">
            <w:pPr>
              <w:rPr>
                <w:rFonts w:ascii="Calibri" w:hAnsi="Calibri" w:cs="Calibri"/>
              </w:rPr>
            </w:pPr>
            <w:r>
              <w:rPr>
                <w:rFonts w:ascii="Calibri" w:hAnsi="Calibri" w:cs="Calibri"/>
              </w:rPr>
              <w:t>X</w:t>
            </w:r>
          </w:p>
        </w:tc>
      </w:tr>
      <w:tr w:rsidR="00336F04" w:rsidRPr="00610F28" w14:paraId="57804320" w14:textId="77777777" w:rsidTr="00610F28">
        <w:trPr>
          <w:trHeight w:val="22"/>
        </w:trPr>
        <w:tc>
          <w:tcPr>
            <w:tcW w:w="1066" w:type="dxa"/>
            <w:vAlign w:val="center"/>
          </w:tcPr>
          <w:p w14:paraId="0E2E9B2D" w14:textId="2F5137EA" w:rsidR="00336F04" w:rsidRPr="00610F28" w:rsidRDefault="00336F04" w:rsidP="00336F04">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336F04" w:rsidRPr="00610F28" w:rsidRDefault="00336F04" w:rsidP="00336F04">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336F04" w:rsidRPr="00610F28" w:rsidRDefault="00336F04" w:rsidP="00336F04">
            <w:pPr>
              <w:rPr>
                <w:rFonts w:ascii="Calibri" w:hAnsi="Calibri" w:cs="Calibri"/>
              </w:rPr>
            </w:pPr>
          </w:p>
        </w:tc>
        <w:tc>
          <w:tcPr>
            <w:tcW w:w="1740" w:type="dxa"/>
            <w:vAlign w:val="center"/>
          </w:tcPr>
          <w:p w14:paraId="7D1E3033" w14:textId="77777777" w:rsidR="00336F04" w:rsidRPr="00610F28" w:rsidRDefault="00336F04" w:rsidP="00336F04">
            <w:pPr>
              <w:rPr>
                <w:rFonts w:ascii="Calibri" w:hAnsi="Calibri" w:cs="Calibri"/>
              </w:rPr>
            </w:pPr>
          </w:p>
        </w:tc>
        <w:tc>
          <w:tcPr>
            <w:tcW w:w="1740" w:type="dxa"/>
            <w:vAlign w:val="center"/>
          </w:tcPr>
          <w:p w14:paraId="0A2C1076" w14:textId="77777777" w:rsidR="00336F04" w:rsidRPr="00610F28" w:rsidRDefault="00336F04" w:rsidP="00336F04">
            <w:pPr>
              <w:rPr>
                <w:rFonts w:ascii="Calibri" w:hAnsi="Calibri" w:cs="Calibri"/>
              </w:rPr>
            </w:pPr>
          </w:p>
        </w:tc>
      </w:tr>
      <w:tr w:rsidR="00336F04" w:rsidRPr="00610F28" w14:paraId="345124D1" w14:textId="77777777" w:rsidTr="00610F28">
        <w:trPr>
          <w:trHeight w:val="596"/>
        </w:trPr>
        <w:tc>
          <w:tcPr>
            <w:tcW w:w="1066" w:type="dxa"/>
            <w:vAlign w:val="center"/>
          </w:tcPr>
          <w:p w14:paraId="6E9C0EAB" w14:textId="3086E33F" w:rsidR="00336F04" w:rsidRPr="00610F28" w:rsidRDefault="00336F04" w:rsidP="00336F04">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336F04" w:rsidRPr="00610F28" w:rsidRDefault="00336F04" w:rsidP="00336F04">
            <w:pPr>
              <w:rPr>
                <w:rFonts w:ascii="Calibri" w:hAnsi="Calibri" w:cs="Calibri"/>
              </w:rPr>
            </w:pPr>
            <w:r w:rsidRPr="00610F28">
              <w:rPr>
                <w:rFonts w:ascii="Calibri" w:hAnsi="Calibri" w:cs="Calibri"/>
              </w:rPr>
              <w:t>If “Other” selected, please explain.</w:t>
            </w:r>
          </w:p>
        </w:tc>
      </w:tr>
      <w:tr w:rsidR="00336F04" w:rsidRPr="00610F28" w14:paraId="4BB24F88" w14:textId="77777777" w:rsidTr="00610F28">
        <w:trPr>
          <w:trHeight w:val="1020"/>
        </w:trPr>
        <w:tc>
          <w:tcPr>
            <w:tcW w:w="1066" w:type="dxa"/>
            <w:vAlign w:val="center"/>
          </w:tcPr>
          <w:p w14:paraId="27FE2325" w14:textId="77777777" w:rsidR="00336F04" w:rsidRPr="00610F28" w:rsidRDefault="00336F04" w:rsidP="00336F04">
            <w:pPr>
              <w:rPr>
                <w:rFonts w:ascii="Calibri" w:hAnsi="Calibri" w:cs="Calibri"/>
              </w:rPr>
            </w:pPr>
          </w:p>
        </w:tc>
        <w:tc>
          <w:tcPr>
            <w:tcW w:w="9374" w:type="dxa"/>
            <w:gridSpan w:val="4"/>
            <w:shd w:val="clear" w:color="auto" w:fill="auto"/>
            <w:vAlign w:val="center"/>
          </w:tcPr>
          <w:p w14:paraId="5B970547" w14:textId="77777777" w:rsidR="00336F04" w:rsidRPr="00610F28" w:rsidRDefault="00336F04" w:rsidP="00336F04">
            <w:pPr>
              <w:rPr>
                <w:rFonts w:ascii="Calibri" w:hAnsi="Calibri" w:cs="Calibri"/>
              </w:rPr>
            </w:pPr>
          </w:p>
        </w:tc>
      </w:tr>
      <w:tr w:rsidR="00336F04" w:rsidRPr="00610F28" w14:paraId="5C14DBDB" w14:textId="77777777" w:rsidTr="00610F28">
        <w:trPr>
          <w:trHeight w:val="596"/>
        </w:trPr>
        <w:tc>
          <w:tcPr>
            <w:tcW w:w="1066" w:type="dxa"/>
            <w:vAlign w:val="center"/>
          </w:tcPr>
          <w:p w14:paraId="12A1ECF9" w14:textId="0FB991E8" w:rsidR="00336F04" w:rsidRPr="00610F28" w:rsidRDefault="00336F04" w:rsidP="00336F04">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336F04" w:rsidRPr="00610F28" w:rsidRDefault="00336F04" w:rsidP="00336F04">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336F04" w:rsidRPr="00610F28" w:rsidRDefault="00336F04" w:rsidP="00336F04">
            <w:pPr>
              <w:rPr>
                <w:rFonts w:ascii="Calibri" w:hAnsi="Calibri" w:cs="Calibri"/>
              </w:rPr>
            </w:pPr>
          </w:p>
          <w:p w14:paraId="4F53C762" w14:textId="1DEDCE2A" w:rsidR="00336F04" w:rsidRPr="00610F28" w:rsidRDefault="00336F04" w:rsidP="00336F04">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336F04" w:rsidRPr="00610F28" w14:paraId="1433ADE2" w14:textId="77777777" w:rsidTr="00610F28">
        <w:trPr>
          <w:trHeight w:val="1020"/>
        </w:trPr>
        <w:tc>
          <w:tcPr>
            <w:tcW w:w="1066" w:type="dxa"/>
            <w:vAlign w:val="center"/>
          </w:tcPr>
          <w:p w14:paraId="274357EC" w14:textId="77777777" w:rsidR="00336F04" w:rsidRPr="00610F28" w:rsidRDefault="00336F04" w:rsidP="00336F04">
            <w:pPr>
              <w:rPr>
                <w:rFonts w:ascii="Calibri" w:hAnsi="Calibri" w:cs="Calibri"/>
              </w:rPr>
            </w:pPr>
          </w:p>
        </w:tc>
        <w:tc>
          <w:tcPr>
            <w:tcW w:w="9374" w:type="dxa"/>
            <w:gridSpan w:val="4"/>
            <w:shd w:val="clear" w:color="auto" w:fill="auto"/>
            <w:vAlign w:val="center"/>
          </w:tcPr>
          <w:p w14:paraId="5D90B9C5" w14:textId="77777777" w:rsidR="00336F04" w:rsidRPr="00610F28" w:rsidRDefault="00336F04" w:rsidP="00336F04">
            <w:pPr>
              <w:rPr>
                <w:rFonts w:ascii="Calibri" w:hAnsi="Calibri" w:cs="Calibri"/>
              </w:rPr>
            </w:pPr>
          </w:p>
        </w:tc>
      </w:tr>
      <w:tr w:rsidR="00336F04" w:rsidRPr="00610F28" w14:paraId="1A32E693" w14:textId="77777777" w:rsidTr="00610F28">
        <w:trPr>
          <w:trHeight w:val="800"/>
        </w:trPr>
        <w:tc>
          <w:tcPr>
            <w:tcW w:w="1066" w:type="dxa"/>
            <w:vAlign w:val="center"/>
          </w:tcPr>
          <w:p w14:paraId="1DA27F7C" w14:textId="63E8CB37" w:rsidR="00336F04" w:rsidRPr="00610F28" w:rsidRDefault="00336F04" w:rsidP="00336F04">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336F04" w:rsidRPr="00610F28" w:rsidRDefault="00336F04" w:rsidP="00336F04">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336F04" w:rsidRPr="00610F28" w14:paraId="79C91BCA" w14:textId="77777777" w:rsidTr="00610F28">
        <w:trPr>
          <w:trHeight w:val="440"/>
        </w:trPr>
        <w:tc>
          <w:tcPr>
            <w:tcW w:w="1066" w:type="dxa"/>
            <w:vAlign w:val="center"/>
          </w:tcPr>
          <w:p w14:paraId="2DC45910" w14:textId="77777777" w:rsidR="00336F04" w:rsidRPr="00610F28" w:rsidRDefault="00336F04" w:rsidP="00336F04">
            <w:pPr>
              <w:rPr>
                <w:rFonts w:ascii="Calibri" w:hAnsi="Calibri" w:cs="Calibri"/>
              </w:rPr>
            </w:pPr>
          </w:p>
        </w:tc>
        <w:tc>
          <w:tcPr>
            <w:tcW w:w="4154" w:type="dxa"/>
            <w:shd w:val="clear" w:color="auto" w:fill="DEEAF6" w:themeFill="accent5" w:themeFillTint="33"/>
            <w:vAlign w:val="center"/>
          </w:tcPr>
          <w:p w14:paraId="60999579" w14:textId="77777777" w:rsidR="00336F04" w:rsidRPr="00610F28" w:rsidRDefault="00336F04" w:rsidP="00336F04">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336F04" w:rsidRPr="00610F28" w:rsidRDefault="00336F04" w:rsidP="00336F04">
            <w:pPr>
              <w:rPr>
                <w:rFonts w:ascii="Calibri" w:hAnsi="Calibri" w:cs="Calibri"/>
              </w:rPr>
            </w:pPr>
            <w:r w:rsidRPr="00610F28">
              <w:rPr>
                <w:rFonts w:ascii="Calibri" w:hAnsi="Calibri" w:cs="Calibri"/>
              </w:rPr>
              <w:t>Describe</w:t>
            </w:r>
          </w:p>
        </w:tc>
      </w:tr>
      <w:tr w:rsidR="00336F04" w:rsidRPr="00610F28" w14:paraId="6A87E824" w14:textId="77777777" w:rsidTr="00610F28">
        <w:trPr>
          <w:trHeight w:val="620"/>
        </w:trPr>
        <w:tc>
          <w:tcPr>
            <w:tcW w:w="1066" w:type="dxa"/>
            <w:vAlign w:val="center"/>
          </w:tcPr>
          <w:p w14:paraId="333C0D18" w14:textId="45D422FF" w:rsidR="00336F04" w:rsidRPr="00610F28" w:rsidRDefault="00336F04" w:rsidP="00336F04">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21CF1D2C" w14:textId="68EC330C" w:rsidR="00336F04" w:rsidRPr="00610F28" w:rsidRDefault="00336F04" w:rsidP="00336F04">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219EF774" w14:textId="77777777" w:rsidR="00336F04" w:rsidRPr="00610F28" w:rsidRDefault="00336F04" w:rsidP="00336F04">
            <w:pPr>
              <w:rPr>
                <w:rFonts w:ascii="Calibri" w:hAnsi="Calibri" w:cs="Calibri"/>
              </w:rPr>
            </w:pPr>
          </w:p>
        </w:tc>
      </w:tr>
      <w:tr w:rsidR="00336F04" w:rsidRPr="00610F28" w14:paraId="12303B6E" w14:textId="77777777" w:rsidTr="00610F28">
        <w:trPr>
          <w:trHeight w:val="440"/>
        </w:trPr>
        <w:tc>
          <w:tcPr>
            <w:tcW w:w="1066" w:type="dxa"/>
            <w:vAlign w:val="center"/>
          </w:tcPr>
          <w:p w14:paraId="7AE1A675" w14:textId="5D6D163E" w:rsidR="00336F04" w:rsidRPr="00610F28" w:rsidRDefault="00336F04" w:rsidP="00336F04">
            <w:pPr>
              <w:rPr>
                <w:rFonts w:ascii="Calibri" w:hAnsi="Calibri" w:cs="Calibri"/>
              </w:rPr>
            </w:pPr>
            <w:r w:rsidRPr="00610F28">
              <w:rPr>
                <w:rFonts w:ascii="Calibri" w:hAnsi="Calibri" w:cs="Calibri"/>
              </w:rPr>
              <w:t>3.5.2</w:t>
            </w:r>
          </w:p>
        </w:tc>
        <w:tc>
          <w:tcPr>
            <w:tcW w:w="4154" w:type="dxa"/>
            <w:shd w:val="clear" w:color="auto" w:fill="E2EFD9" w:themeFill="accent6" w:themeFillTint="33"/>
            <w:vAlign w:val="center"/>
          </w:tcPr>
          <w:p w14:paraId="3DBBE099" w14:textId="77777777" w:rsidR="00336F04" w:rsidRPr="00610F28" w:rsidRDefault="00336F04" w:rsidP="00336F04">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336F04" w:rsidRPr="00610F28" w:rsidRDefault="00336F04" w:rsidP="00336F04">
            <w:pPr>
              <w:rPr>
                <w:rFonts w:ascii="Calibri" w:hAnsi="Calibri" w:cs="Calibri"/>
              </w:rPr>
            </w:pPr>
          </w:p>
        </w:tc>
      </w:tr>
      <w:tr w:rsidR="00336F04" w:rsidRPr="00161CB9" w14:paraId="5F59079F" w14:textId="77777777" w:rsidTr="00610F28">
        <w:trPr>
          <w:trHeight w:val="440"/>
        </w:trPr>
        <w:tc>
          <w:tcPr>
            <w:tcW w:w="1066" w:type="dxa"/>
            <w:vAlign w:val="center"/>
          </w:tcPr>
          <w:p w14:paraId="5F6499F0" w14:textId="0DF6E6B2" w:rsidR="00336F04" w:rsidRPr="00610F28" w:rsidRDefault="00336F04" w:rsidP="00336F04">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336F04" w:rsidRPr="00610F28" w:rsidRDefault="00336F04" w:rsidP="00336F04">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336F04" w:rsidRPr="00610F28" w:rsidRDefault="00336F04" w:rsidP="00336F04">
            <w:pPr>
              <w:rPr>
                <w:rFonts w:ascii="Calibri" w:hAnsi="Calibri" w:cs="Calibri"/>
                <w:lang w:val="sv-SE"/>
              </w:rPr>
            </w:pPr>
          </w:p>
        </w:tc>
      </w:tr>
      <w:tr w:rsidR="00336F04" w:rsidRPr="00610F28" w14:paraId="4A6EF4F3" w14:textId="77777777" w:rsidTr="00610F28">
        <w:trPr>
          <w:trHeight w:val="620"/>
        </w:trPr>
        <w:tc>
          <w:tcPr>
            <w:tcW w:w="1066" w:type="dxa"/>
            <w:vAlign w:val="center"/>
          </w:tcPr>
          <w:p w14:paraId="75863DFE" w14:textId="2A346226" w:rsidR="00336F04" w:rsidRPr="00610F28" w:rsidRDefault="00336F04" w:rsidP="00336F04">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336F04" w:rsidRPr="00610F28" w:rsidRDefault="00336F04" w:rsidP="00336F04">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336F04" w:rsidRPr="00610F28" w:rsidRDefault="00336F04" w:rsidP="00336F04">
            <w:pPr>
              <w:rPr>
                <w:rFonts w:ascii="Calibri" w:hAnsi="Calibri" w:cs="Calibri"/>
              </w:rPr>
            </w:pPr>
          </w:p>
        </w:tc>
      </w:tr>
      <w:tr w:rsidR="00336F04" w:rsidRPr="00610F28" w14:paraId="143820B9" w14:textId="77777777" w:rsidTr="00610F28">
        <w:trPr>
          <w:trHeight w:val="440"/>
        </w:trPr>
        <w:tc>
          <w:tcPr>
            <w:tcW w:w="1066" w:type="dxa"/>
            <w:vAlign w:val="center"/>
          </w:tcPr>
          <w:p w14:paraId="1DB7E0ED" w14:textId="1A47B2EF" w:rsidR="00336F04" w:rsidRPr="00610F28" w:rsidRDefault="00336F04" w:rsidP="00336F04">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336F04" w:rsidRPr="00610F28" w:rsidRDefault="00336F04" w:rsidP="00336F04">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336F04" w:rsidRPr="00610F28" w:rsidRDefault="00336F04" w:rsidP="00336F04">
            <w:pPr>
              <w:rPr>
                <w:rFonts w:ascii="Calibri" w:hAnsi="Calibri" w:cs="Calibri"/>
              </w:rPr>
            </w:pPr>
          </w:p>
        </w:tc>
      </w:tr>
      <w:tr w:rsidR="00336F04" w:rsidRPr="00610F28" w14:paraId="41C6A140" w14:textId="77777777" w:rsidTr="00610F28">
        <w:trPr>
          <w:trHeight w:val="350"/>
        </w:trPr>
        <w:tc>
          <w:tcPr>
            <w:tcW w:w="1066" w:type="dxa"/>
            <w:vAlign w:val="center"/>
          </w:tcPr>
          <w:p w14:paraId="484C1DC4" w14:textId="0EA04AAA" w:rsidR="00336F04" w:rsidRPr="00610F28" w:rsidRDefault="00336F04" w:rsidP="00336F04">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336F04" w:rsidRPr="00610F28" w:rsidRDefault="00336F04" w:rsidP="00336F04">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336F04" w:rsidRPr="00610F28" w:rsidRDefault="00336F04" w:rsidP="00336F04">
            <w:pPr>
              <w:rPr>
                <w:rFonts w:ascii="Calibri" w:hAnsi="Calibri" w:cs="Calibri"/>
              </w:rPr>
            </w:pPr>
          </w:p>
        </w:tc>
      </w:tr>
      <w:tr w:rsidR="00336F04" w:rsidRPr="00610F28" w14:paraId="2EF498B4" w14:textId="77777777" w:rsidTr="00610F28">
        <w:trPr>
          <w:trHeight w:val="710"/>
        </w:trPr>
        <w:tc>
          <w:tcPr>
            <w:tcW w:w="1066" w:type="dxa"/>
            <w:vAlign w:val="center"/>
          </w:tcPr>
          <w:p w14:paraId="7C24E2B2" w14:textId="3112413C" w:rsidR="00336F04" w:rsidRPr="00610F28" w:rsidRDefault="00336F04" w:rsidP="00336F04">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336F04" w:rsidRPr="00610F28" w:rsidRDefault="00336F04" w:rsidP="00336F04">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336F04" w:rsidRPr="00610F28" w14:paraId="4BC66F9F" w14:textId="77777777" w:rsidTr="00610F28">
        <w:trPr>
          <w:trHeight w:val="440"/>
        </w:trPr>
        <w:tc>
          <w:tcPr>
            <w:tcW w:w="1066" w:type="dxa"/>
            <w:vAlign w:val="center"/>
          </w:tcPr>
          <w:p w14:paraId="7892FAF8" w14:textId="50B348E6" w:rsidR="00336F04" w:rsidRPr="00610F28" w:rsidRDefault="00336F04" w:rsidP="00336F04">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336F04" w:rsidRPr="00610F28" w:rsidRDefault="00336F04" w:rsidP="00336F04">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336F04" w:rsidRPr="00610F28" w:rsidRDefault="00336F04" w:rsidP="00336F04">
            <w:pPr>
              <w:rPr>
                <w:rFonts w:ascii="Calibri" w:hAnsi="Calibri" w:cs="Calibri"/>
              </w:rPr>
            </w:pPr>
          </w:p>
        </w:tc>
      </w:tr>
      <w:tr w:rsidR="00336F04" w:rsidRPr="00610F28" w14:paraId="5713FCD6" w14:textId="77777777" w:rsidTr="00610F28">
        <w:trPr>
          <w:trHeight w:val="440"/>
        </w:trPr>
        <w:tc>
          <w:tcPr>
            <w:tcW w:w="1066" w:type="dxa"/>
            <w:vAlign w:val="center"/>
          </w:tcPr>
          <w:p w14:paraId="16B511B0" w14:textId="6CB4C7F1" w:rsidR="00336F04" w:rsidRPr="00610F28" w:rsidRDefault="00336F04" w:rsidP="00336F04">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336F04" w:rsidRPr="00610F28" w:rsidRDefault="00336F04" w:rsidP="00336F04">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336F04" w:rsidRPr="00610F28" w:rsidRDefault="00336F04" w:rsidP="00336F04">
            <w:pPr>
              <w:rPr>
                <w:rFonts w:ascii="Calibri" w:hAnsi="Calibri" w:cs="Calibri"/>
              </w:rPr>
            </w:pPr>
          </w:p>
        </w:tc>
      </w:tr>
      <w:tr w:rsidR="00336F04" w:rsidRPr="00610F28" w14:paraId="62EEC281" w14:textId="77777777" w:rsidTr="00610F28">
        <w:trPr>
          <w:trHeight w:val="440"/>
        </w:trPr>
        <w:tc>
          <w:tcPr>
            <w:tcW w:w="1066" w:type="dxa"/>
            <w:vAlign w:val="center"/>
          </w:tcPr>
          <w:p w14:paraId="34D7928E" w14:textId="6019355B" w:rsidR="00336F04" w:rsidRPr="00610F28" w:rsidRDefault="00336F04" w:rsidP="00336F04">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336F04" w:rsidRPr="00610F28" w:rsidRDefault="00336F04" w:rsidP="00336F04">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12C7A978" w:rsidR="00336F04" w:rsidRPr="00610F28" w:rsidRDefault="00336F04" w:rsidP="00336F04">
            <w:pPr>
              <w:rPr>
                <w:rFonts w:ascii="Calibri" w:hAnsi="Calibri" w:cs="Calibri"/>
              </w:rPr>
            </w:pPr>
            <w:r>
              <w:rPr>
                <w:rFonts w:ascii="Calibri" w:hAnsi="Calibri" w:cs="Calibri"/>
              </w:rPr>
              <w:t>X</w:t>
            </w:r>
          </w:p>
        </w:tc>
      </w:tr>
      <w:tr w:rsidR="00336F04" w:rsidRPr="00610F28" w14:paraId="579DFD8D" w14:textId="77777777" w:rsidTr="00610F28">
        <w:trPr>
          <w:trHeight w:val="710"/>
        </w:trPr>
        <w:tc>
          <w:tcPr>
            <w:tcW w:w="1066" w:type="dxa"/>
            <w:vAlign w:val="center"/>
          </w:tcPr>
          <w:p w14:paraId="7CA8BF2D" w14:textId="5AFF942E" w:rsidR="00336F04" w:rsidRPr="00610F28" w:rsidRDefault="00336F04" w:rsidP="00336F04">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336F04" w:rsidRPr="00610F28" w:rsidRDefault="00336F04" w:rsidP="00336F04">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336F04" w:rsidRPr="00610F28" w14:paraId="4C71C5E0" w14:textId="77777777" w:rsidTr="00610F28">
        <w:trPr>
          <w:trHeight w:val="1020"/>
        </w:trPr>
        <w:tc>
          <w:tcPr>
            <w:tcW w:w="1066" w:type="dxa"/>
            <w:vAlign w:val="center"/>
          </w:tcPr>
          <w:p w14:paraId="6314E3C3" w14:textId="77777777" w:rsidR="00336F04" w:rsidRPr="00610F28" w:rsidRDefault="00336F04" w:rsidP="00336F04">
            <w:pPr>
              <w:rPr>
                <w:rFonts w:ascii="Calibri" w:hAnsi="Calibri" w:cs="Calibri"/>
              </w:rPr>
            </w:pPr>
          </w:p>
        </w:tc>
        <w:tc>
          <w:tcPr>
            <w:tcW w:w="9374" w:type="dxa"/>
            <w:gridSpan w:val="4"/>
            <w:shd w:val="clear" w:color="auto" w:fill="auto"/>
            <w:vAlign w:val="center"/>
          </w:tcPr>
          <w:p w14:paraId="33728C01" w14:textId="77777777" w:rsidR="00336F04" w:rsidRPr="00610F28" w:rsidRDefault="00336F04" w:rsidP="00336F04">
            <w:pPr>
              <w:rPr>
                <w:rFonts w:ascii="Calibri" w:hAnsi="Calibri" w:cs="Calibri"/>
              </w:rPr>
            </w:pPr>
          </w:p>
        </w:tc>
      </w:tr>
      <w:tr w:rsidR="00336F04" w:rsidRPr="00610F28" w14:paraId="6075CC31" w14:textId="77777777" w:rsidTr="00610F28">
        <w:trPr>
          <w:trHeight w:val="22"/>
        </w:trPr>
        <w:tc>
          <w:tcPr>
            <w:tcW w:w="1066" w:type="dxa"/>
            <w:vAlign w:val="center"/>
          </w:tcPr>
          <w:p w14:paraId="43C0EF1A" w14:textId="3AE8F1C4" w:rsidR="00336F04" w:rsidRPr="00610F28" w:rsidRDefault="00336F04" w:rsidP="00336F0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336F04" w:rsidRPr="00610F28" w:rsidRDefault="00336F04" w:rsidP="00336F04">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336F04" w:rsidRPr="00610F28" w14:paraId="6F4DD2E6" w14:textId="77777777" w:rsidTr="00610F28">
        <w:trPr>
          <w:trHeight w:val="23"/>
        </w:trPr>
        <w:tc>
          <w:tcPr>
            <w:tcW w:w="1066" w:type="dxa"/>
            <w:vAlign w:val="center"/>
          </w:tcPr>
          <w:p w14:paraId="0FD5B466" w14:textId="40B27A17" w:rsidR="00336F04" w:rsidRPr="00610F28" w:rsidRDefault="00336F04" w:rsidP="00336F04">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336F04" w:rsidRPr="00610F28" w:rsidRDefault="00336F04" w:rsidP="00336F04">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336F04" w:rsidRPr="00610F28" w:rsidRDefault="00336F04" w:rsidP="00336F04">
            <w:pPr>
              <w:rPr>
                <w:rFonts w:ascii="Calibri" w:hAnsi="Calibri" w:cs="Calibri"/>
              </w:rPr>
            </w:pPr>
          </w:p>
        </w:tc>
      </w:tr>
      <w:tr w:rsidR="00336F04" w:rsidRPr="00610F28" w14:paraId="6432458E" w14:textId="77777777" w:rsidTr="00610F28">
        <w:trPr>
          <w:trHeight w:val="20"/>
        </w:trPr>
        <w:tc>
          <w:tcPr>
            <w:tcW w:w="1066" w:type="dxa"/>
            <w:vAlign w:val="center"/>
          </w:tcPr>
          <w:p w14:paraId="17A0B911" w14:textId="512A9BC6" w:rsidR="00336F04" w:rsidRPr="00610F28" w:rsidRDefault="00336F04" w:rsidP="00336F04">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336F04" w:rsidRPr="00610F28" w:rsidRDefault="00336F04" w:rsidP="00336F04">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336F04" w:rsidRPr="00610F28" w:rsidRDefault="00336F04" w:rsidP="00336F04">
            <w:pPr>
              <w:rPr>
                <w:rFonts w:ascii="Calibri" w:hAnsi="Calibri" w:cs="Calibri"/>
              </w:rPr>
            </w:pPr>
          </w:p>
        </w:tc>
      </w:tr>
      <w:tr w:rsidR="00336F04" w:rsidRPr="00610F28" w14:paraId="10EF0BDA" w14:textId="77777777" w:rsidTr="00610F28">
        <w:trPr>
          <w:trHeight w:val="20"/>
        </w:trPr>
        <w:tc>
          <w:tcPr>
            <w:tcW w:w="1066" w:type="dxa"/>
            <w:vAlign w:val="center"/>
          </w:tcPr>
          <w:p w14:paraId="77A333B2" w14:textId="071AE4D2" w:rsidR="00336F04" w:rsidRPr="00610F28" w:rsidRDefault="00336F04" w:rsidP="00336F04">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336F04" w:rsidRPr="00610F28" w:rsidRDefault="00336F04" w:rsidP="00336F04">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336F04" w:rsidRPr="00610F28" w:rsidRDefault="00336F04" w:rsidP="00336F04">
            <w:pPr>
              <w:rPr>
                <w:rFonts w:ascii="Calibri" w:hAnsi="Calibri" w:cs="Calibri"/>
              </w:rPr>
            </w:pPr>
          </w:p>
        </w:tc>
      </w:tr>
      <w:tr w:rsidR="00336F04" w:rsidRPr="00610F28" w14:paraId="6CD5ECFA" w14:textId="77777777" w:rsidTr="00610F28">
        <w:trPr>
          <w:trHeight w:val="20"/>
        </w:trPr>
        <w:tc>
          <w:tcPr>
            <w:tcW w:w="1066" w:type="dxa"/>
            <w:vAlign w:val="center"/>
          </w:tcPr>
          <w:p w14:paraId="3DA67187" w14:textId="2BE9DA20" w:rsidR="00336F04" w:rsidRPr="00610F28" w:rsidRDefault="00336F04" w:rsidP="00336F04">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336F04" w:rsidRPr="00610F28" w:rsidRDefault="00336F04" w:rsidP="00336F04">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336F04" w:rsidRPr="00610F28" w:rsidRDefault="00336F04" w:rsidP="00336F04">
            <w:pPr>
              <w:rPr>
                <w:rFonts w:ascii="Calibri" w:hAnsi="Calibri" w:cs="Calibri"/>
              </w:rPr>
            </w:pPr>
          </w:p>
        </w:tc>
      </w:tr>
      <w:tr w:rsidR="00336F04" w:rsidRPr="00610F28" w14:paraId="0A4EDE4C" w14:textId="77777777" w:rsidTr="00610F28">
        <w:trPr>
          <w:trHeight w:val="20"/>
        </w:trPr>
        <w:tc>
          <w:tcPr>
            <w:tcW w:w="1066" w:type="dxa"/>
            <w:vAlign w:val="center"/>
          </w:tcPr>
          <w:p w14:paraId="65F11F51" w14:textId="3B8A9493" w:rsidR="00336F04" w:rsidRPr="00610F28" w:rsidRDefault="00336F04" w:rsidP="00336F04">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336F04" w:rsidRPr="00610F28" w:rsidRDefault="00336F04" w:rsidP="00336F04">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336F04" w:rsidRPr="00610F28" w:rsidRDefault="00336F04" w:rsidP="00336F04">
            <w:pPr>
              <w:rPr>
                <w:rFonts w:ascii="Calibri" w:hAnsi="Calibri" w:cs="Calibri"/>
              </w:rPr>
            </w:pPr>
          </w:p>
        </w:tc>
      </w:tr>
      <w:tr w:rsidR="00336F04" w:rsidRPr="00610F28" w14:paraId="164F1DC1" w14:textId="77777777" w:rsidTr="00610F28">
        <w:trPr>
          <w:trHeight w:val="20"/>
        </w:trPr>
        <w:tc>
          <w:tcPr>
            <w:tcW w:w="1066" w:type="dxa"/>
            <w:vAlign w:val="center"/>
          </w:tcPr>
          <w:p w14:paraId="0EB2B0F3" w14:textId="1BDF1FD9" w:rsidR="00336F04" w:rsidRPr="00610F28" w:rsidRDefault="00336F04" w:rsidP="00336F04">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336F04" w:rsidRPr="00610F28" w:rsidRDefault="00336F04" w:rsidP="00336F04">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336F04" w:rsidRPr="00610F28" w:rsidRDefault="00336F04" w:rsidP="00336F04">
            <w:pPr>
              <w:rPr>
                <w:rFonts w:ascii="Calibri" w:hAnsi="Calibri" w:cs="Calibri"/>
              </w:rPr>
            </w:pPr>
          </w:p>
        </w:tc>
      </w:tr>
      <w:tr w:rsidR="00336F04" w:rsidRPr="00610F28" w14:paraId="1C19138F" w14:textId="77777777" w:rsidTr="00610F28">
        <w:trPr>
          <w:trHeight w:val="20"/>
        </w:trPr>
        <w:tc>
          <w:tcPr>
            <w:tcW w:w="1066" w:type="dxa"/>
            <w:vAlign w:val="center"/>
          </w:tcPr>
          <w:p w14:paraId="74353D6B" w14:textId="10D18A1E" w:rsidR="00336F04" w:rsidRPr="00610F28" w:rsidRDefault="00336F04" w:rsidP="00336F04">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336F04" w:rsidRPr="00610F28" w:rsidRDefault="00336F04" w:rsidP="00336F04">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336F04" w:rsidRPr="00610F28" w:rsidRDefault="00336F04" w:rsidP="00336F04">
            <w:pPr>
              <w:rPr>
                <w:rFonts w:ascii="Calibri" w:hAnsi="Calibri" w:cs="Calibri"/>
              </w:rPr>
            </w:pPr>
          </w:p>
        </w:tc>
      </w:tr>
      <w:tr w:rsidR="00336F04" w:rsidRPr="00610F28" w14:paraId="3B99DA92" w14:textId="77777777" w:rsidTr="00610F28">
        <w:trPr>
          <w:trHeight w:val="20"/>
        </w:trPr>
        <w:tc>
          <w:tcPr>
            <w:tcW w:w="1066" w:type="dxa"/>
            <w:vAlign w:val="center"/>
          </w:tcPr>
          <w:p w14:paraId="091014CB" w14:textId="4E254EF4" w:rsidR="00336F04" w:rsidRPr="00610F28" w:rsidRDefault="00336F04" w:rsidP="00336F0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336F04" w:rsidRPr="00610F28" w:rsidRDefault="00336F04" w:rsidP="00336F04">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336F04" w:rsidRPr="00610F28" w:rsidRDefault="00336F04" w:rsidP="00336F04">
            <w:pPr>
              <w:rPr>
                <w:rFonts w:ascii="Calibri" w:hAnsi="Calibri" w:cs="Calibri"/>
              </w:rPr>
            </w:pPr>
          </w:p>
        </w:tc>
      </w:tr>
      <w:tr w:rsidR="00336F04" w:rsidRPr="00610F28" w14:paraId="300CF458" w14:textId="77777777" w:rsidTr="00610F28">
        <w:trPr>
          <w:trHeight w:val="20"/>
        </w:trPr>
        <w:tc>
          <w:tcPr>
            <w:tcW w:w="1066" w:type="dxa"/>
            <w:vAlign w:val="center"/>
          </w:tcPr>
          <w:p w14:paraId="1862ED7B" w14:textId="149EB4D6" w:rsidR="00336F04" w:rsidRPr="00610F28" w:rsidRDefault="00336F04" w:rsidP="00336F04">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336F04" w:rsidRPr="00610F28" w:rsidRDefault="00336F04" w:rsidP="00336F04">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10BD2D66" w:rsidR="00336F04" w:rsidRPr="00610F28" w:rsidRDefault="00336F04" w:rsidP="00336F04">
            <w:pPr>
              <w:rPr>
                <w:rFonts w:ascii="Calibri" w:hAnsi="Calibri" w:cs="Calibri"/>
              </w:rPr>
            </w:pPr>
            <w:r>
              <w:rPr>
                <w:rFonts w:ascii="Calibri" w:hAnsi="Calibri" w:cs="Calibri"/>
              </w:rPr>
              <w:t>X</w:t>
            </w:r>
          </w:p>
        </w:tc>
      </w:tr>
      <w:tr w:rsidR="00336F04" w:rsidRPr="00610F28" w14:paraId="4488A57E" w14:textId="77777777" w:rsidTr="00610F28">
        <w:trPr>
          <w:trHeight w:val="20"/>
        </w:trPr>
        <w:tc>
          <w:tcPr>
            <w:tcW w:w="1066" w:type="dxa"/>
            <w:vAlign w:val="center"/>
          </w:tcPr>
          <w:p w14:paraId="7C0694A1" w14:textId="4D2C5A90" w:rsidR="00336F04" w:rsidRPr="00610F28" w:rsidRDefault="00336F04" w:rsidP="00336F04">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336F04" w:rsidRPr="00610F28" w:rsidRDefault="00336F04" w:rsidP="00336F04">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336F04" w:rsidRPr="00610F28" w:rsidRDefault="00336F04" w:rsidP="00336F04">
            <w:pPr>
              <w:rPr>
                <w:rFonts w:ascii="Calibri" w:hAnsi="Calibri" w:cs="Calibri"/>
              </w:rPr>
            </w:pPr>
          </w:p>
        </w:tc>
      </w:tr>
      <w:tr w:rsidR="00336F04" w:rsidRPr="00610F28" w14:paraId="15BE687E" w14:textId="77777777" w:rsidTr="00610F28">
        <w:trPr>
          <w:trHeight w:val="20"/>
        </w:trPr>
        <w:tc>
          <w:tcPr>
            <w:tcW w:w="1066" w:type="dxa"/>
            <w:vAlign w:val="center"/>
          </w:tcPr>
          <w:p w14:paraId="6B103120" w14:textId="5CC260FD" w:rsidR="00336F04" w:rsidRPr="00610F28" w:rsidRDefault="00336F04" w:rsidP="00336F04">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336F04" w:rsidRPr="00610F28" w:rsidRDefault="00336F04" w:rsidP="00336F04">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336F04" w:rsidRPr="00610F28" w14:paraId="5FFBB9AD" w14:textId="77777777" w:rsidTr="00610F28">
        <w:trPr>
          <w:trHeight w:val="1020"/>
        </w:trPr>
        <w:tc>
          <w:tcPr>
            <w:tcW w:w="1066" w:type="dxa"/>
            <w:vAlign w:val="center"/>
          </w:tcPr>
          <w:p w14:paraId="2FF767F0" w14:textId="77777777" w:rsidR="00336F04" w:rsidRPr="00610F28" w:rsidRDefault="00336F04" w:rsidP="00336F04">
            <w:pPr>
              <w:rPr>
                <w:rFonts w:ascii="Calibri" w:hAnsi="Calibri" w:cs="Calibri"/>
              </w:rPr>
            </w:pPr>
          </w:p>
        </w:tc>
        <w:tc>
          <w:tcPr>
            <w:tcW w:w="9374" w:type="dxa"/>
            <w:gridSpan w:val="4"/>
            <w:shd w:val="clear" w:color="auto" w:fill="auto"/>
            <w:vAlign w:val="center"/>
          </w:tcPr>
          <w:p w14:paraId="415B2087" w14:textId="77777777" w:rsidR="00336F04" w:rsidRPr="00610F28" w:rsidRDefault="00336F04" w:rsidP="00336F04">
            <w:pPr>
              <w:rPr>
                <w:rFonts w:ascii="Calibri" w:hAnsi="Calibri" w:cs="Calibri"/>
              </w:rPr>
            </w:pPr>
          </w:p>
        </w:tc>
      </w:tr>
      <w:tr w:rsidR="00336F04" w:rsidRPr="00610F28" w14:paraId="2461D49A" w14:textId="77777777" w:rsidTr="00610F28">
        <w:trPr>
          <w:trHeight w:val="1430"/>
        </w:trPr>
        <w:tc>
          <w:tcPr>
            <w:tcW w:w="1066" w:type="dxa"/>
            <w:vAlign w:val="center"/>
          </w:tcPr>
          <w:p w14:paraId="4941B17C" w14:textId="76E279C1" w:rsidR="00336F04" w:rsidRPr="00610F28" w:rsidRDefault="00336F04" w:rsidP="00336F04">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336F04" w:rsidRPr="00610F28" w:rsidRDefault="00336F04" w:rsidP="00336F04">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336F04" w:rsidRPr="00610F28" w:rsidRDefault="00336F04" w:rsidP="00336F04">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336F04" w:rsidRPr="00610F28" w:rsidRDefault="00336F04" w:rsidP="00336F04">
            <w:pPr>
              <w:rPr>
                <w:rFonts w:ascii="Calibri" w:hAnsi="Calibri" w:cs="Calibri"/>
              </w:rPr>
            </w:pPr>
            <w:r w:rsidRPr="00610F28">
              <w:rPr>
                <w:rFonts w:ascii="Calibri" w:hAnsi="Calibri" w:cs="Calibri"/>
              </w:rPr>
              <w:t xml:space="preserve">Select the appropriate response using an X.   </w:t>
            </w:r>
          </w:p>
        </w:tc>
      </w:tr>
      <w:tr w:rsidR="00336F04" w:rsidRPr="00610F28" w14:paraId="2FF4A9D6" w14:textId="77777777" w:rsidTr="00610F28">
        <w:trPr>
          <w:trHeight w:val="440"/>
        </w:trPr>
        <w:tc>
          <w:tcPr>
            <w:tcW w:w="1066" w:type="dxa"/>
            <w:vAlign w:val="center"/>
          </w:tcPr>
          <w:p w14:paraId="5825DF0D" w14:textId="7508C287" w:rsidR="00336F04" w:rsidRPr="00610F28" w:rsidRDefault="00336F04" w:rsidP="00336F04">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336F04" w:rsidRPr="00610F28" w:rsidRDefault="00336F04" w:rsidP="00336F04">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8F6E201" w:rsidR="00336F04" w:rsidRPr="00610F28" w:rsidRDefault="00336F04" w:rsidP="00336F04">
            <w:pPr>
              <w:rPr>
                <w:rFonts w:ascii="Calibri" w:hAnsi="Calibri" w:cs="Calibri"/>
              </w:rPr>
            </w:pPr>
          </w:p>
        </w:tc>
      </w:tr>
      <w:tr w:rsidR="00336F04" w:rsidRPr="00610F28" w14:paraId="12DB2B20" w14:textId="77777777" w:rsidTr="00610F28">
        <w:trPr>
          <w:trHeight w:val="440"/>
        </w:trPr>
        <w:tc>
          <w:tcPr>
            <w:tcW w:w="1066" w:type="dxa"/>
            <w:vAlign w:val="center"/>
          </w:tcPr>
          <w:p w14:paraId="5824408C" w14:textId="15F318D1" w:rsidR="00336F04" w:rsidRPr="00610F28" w:rsidRDefault="00336F04" w:rsidP="00336F04">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336F04" w:rsidRPr="00610F28" w:rsidRDefault="00336F04" w:rsidP="00336F04">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20D40E19" w:rsidR="00336F04" w:rsidRPr="00610F28" w:rsidRDefault="00832A0D" w:rsidP="00336F04">
            <w:pPr>
              <w:rPr>
                <w:rFonts w:ascii="Calibri" w:hAnsi="Calibri" w:cs="Calibri"/>
              </w:rPr>
            </w:pPr>
            <w:r>
              <w:rPr>
                <w:rFonts w:ascii="Calibri" w:hAnsi="Calibri" w:cs="Calibri"/>
              </w:rPr>
              <w:t>X</w:t>
            </w:r>
          </w:p>
        </w:tc>
      </w:tr>
      <w:tr w:rsidR="00336F04" w:rsidRPr="00610F28" w14:paraId="3D595240" w14:textId="77777777" w:rsidTr="00610F28">
        <w:trPr>
          <w:trHeight w:val="800"/>
        </w:trPr>
        <w:tc>
          <w:tcPr>
            <w:tcW w:w="1066" w:type="dxa"/>
            <w:vAlign w:val="center"/>
          </w:tcPr>
          <w:p w14:paraId="7D121960" w14:textId="64810AAF" w:rsidR="00336F04" w:rsidRPr="00610F28" w:rsidRDefault="00336F04" w:rsidP="00336F04">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336F04" w:rsidRPr="00610F28" w:rsidRDefault="00336F04" w:rsidP="00336F04">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336F04" w:rsidRPr="00610F28" w14:paraId="370AC42C" w14:textId="77777777" w:rsidTr="00610F28">
        <w:trPr>
          <w:trHeight w:val="1020"/>
        </w:trPr>
        <w:tc>
          <w:tcPr>
            <w:tcW w:w="1066" w:type="dxa"/>
            <w:vAlign w:val="center"/>
          </w:tcPr>
          <w:p w14:paraId="26B54535" w14:textId="77777777" w:rsidR="00336F04" w:rsidRPr="00610F28" w:rsidRDefault="00336F04" w:rsidP="00336F04">
            <w:pPr>
              <w:rPr>
                <w:rFonts w:ascii="Calibri" w:hAnsi="Calibri" w:cs="Calibri"/>
              </w:rPr>
            </w:pPr>
          </w:p>
        </w:tc>
        <w:tc>
          <w:tcPr>
            <w:tcW w:w="9374" w:type="dxa"/>
            <w:gridSpan w:val="4"/>
            <w:shd w:val="clear" w:color="auto" w:fill="auto"/>
            <w:vAlign w:val="center"/>
          </w:tcPr>
          <w:p w14:paraId="5975C5C6" w14:textId="77777777" w:rsidR="00832A0D" w:rsidRDefault="00832A0D" w:rsidP="00336F04">
            <w:pPr>
              <w:rPr>
                <w:rFonts w:ascii="Calibri" w:hAnsi="Calibri" w:cs="Calibri"/>
              </w:rPr>
            </w:pPr>
          </w:p>
          <w:p w14:paraId="1F3F70C6" w14:textId="5914BAF4" w:rsidR="00336F04" w:rsidRDefault="00832A0D" w:rsidP="00336F04">
            <w:pPr>
              <w:rPr>
                <w:rFonts w:ascii="Calibri" w:hAnsi="Calibri" w:cs="Calibri"/>
              </w:rPr>
            </w:pPr>
            <w:r w:rsidRPr="00832A0D">
              <w:rPr>
                <w:rFonts w:ascii="Calibri" w:hAnsi="Calibri" w:cs="Calibri"/>
              </w:rPr>
              <w:t>Recently, the Parliamentary Group of the Green Party introduced the Bill for the Decree Enacting the General Law on Circular Economy and Integrated Waste Management for the Mitigation of Greenhouse Gas Emissions, which repeals the General Law for the Prevention and Integrated Management of Waste.</w:t>
            </w:r>
          </w:p>
          <w:p w14:paraId="132CC192" w14:textId="5A9E0077" w:rsidR="001704C1" w:rsidRPr="00610F28" w:rsidRDefault="001704C1" w:rsidP="00336F04">
            <w:pPr>
              <w:rPr>
                <w:rFonts w:ascii="Calibri" w:hAnsi="Calibri" w:cs="Calibri"/>
              </w:rPr>
            </w:pPr>
            <w:hyperlink r:id="rId17" w:history="1">
              <w:r w:rsidRPr="001704C1">
                <w:rPr>
                  <w:rStyle w:val="Hyperlink"/>
                  <w:rFonts w:ascii="Calibri" w:hAnsi="Calibri" w:cs="Calibri"/>
                </w:rPr>
                <w:t>Mini SIL 1.5</w:t>
              </w:r>
            </w:hyperlink>
          </w:p>
        </w:tc>
      </w:tr>
      <w:tr w:rsidR="00336F04" w:rsidRPr="00610F28" w14:paraId="43CE4FE9" w14:textId="77777777" w:rsidTr="00610F28">
        <w:trPr>
          <w:trHeight w:val="1475"/>
        </w:trPr>
        <w:tc>
          <w:tcPr>
            <w:tcW w:w="1066" w:type="dxa"/>
            <w:vAlign w:val="center"/>
          </w:tcPr>
          <w:p w14:paraId="3314A66D" w14:textId="3278FB5D" w:rsidR="00336F04" w:rsidRPr="00610F28" w:rsidRDefault="00336F04" w:rsidP="00336F04">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336F04" w:rsidRPr="00610F28" w:rsidRDefault="00336F04" w:rsidP="00336F04">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336F04" w:rsidRPr="00610F28" w:rsidRDefault="00336F04" w:rsidP="00336F04">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336F04" w:rsidRPr="00610F28" w:rsidRDefault="00336F04" w:rsidP="00336F04">
            <w:pPr>
              <w:rPr>
                <w:rFonts w:ascii="Calibri" w:hAnsi="Calibri" w:cs="Calibri"/>
              </w:rPr>
            </w:pPr>
            <w:r w:rsidRPr="00610F28">
              <w:rPr>
                <w:rFonts w:ascii="Calibri" w:hAnsi="Calibri" w:cs="Calibri"/>
              </w:rPr>
              <w:t xml:space="preserve">Select the appropriate response using an X.   </w:t>
            </w:r>
          </w:p>
        </w:tc>
      </w:tr>
      <w:tr w:rsidR="00336F04" w:rsidRPr="00610F28" w14:paraId="70334481" w14:textId="77777777" w:rsidTr="00610F28">
        <w:trPr>
          <w:trHeight w:val="440"/>
        </w:trPr>
        <w:tc>
          <w:tcPr>
            <w:tcW w:w="1066" w:type="dxa"/>
            <w:vAlign w:val="center"/>
          </w:tcPr>
          <w:p w14:paraId="5CDC8498" w14:textId="0AEA94F7" w:rsidR="00336F04" w:rsidRPr="00610F28" w:rsidRDefault="00336F04" w:rsidP="00336F04">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336F04" w:rsidRPr="00610F28" w:rsidRDefault="00336F04" w:rsidP="00336F04">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336F04" w:rsidRPr="00610F28" w:rsidRDefault="00336F04" w:rsidP="00336F04">
            <w:pPr>
              <w:rPr>
                <w:rFonts w:ascii="Calibri" w:hAnsi="Calibri" w:cs="Calibri"/>
              </w:rPr>
            </w:pPr>
          </w:p>
        </w:tc>
      </w:tr>
      <w:tr w:rsidR="00336F04" w:rsidRPr="00610F28" w14:paraId="5C320E29" w14:textId="77777777" w:rsidTr="00610F28">
        <w:trPr>
          <w:trHeight w:val="440"/>
        </w:trPr>
        <w:tc>
          <w:tcPr>
            <w:tcW w:w="1066" w:type="dxa"/>
            <w:vAlign w:val="center"/>
          </w:tcPr>
          <w:p w14:paraId="79D7F894" w14:textId="22A8C001" w:rsidR="00336F04" w:rsidRPr="00610F28" w:rsidRDefault="00336F04" w:rsidP="00336F04">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336F04" w:rsidRPr="00610F28" w:rsidRDefault="00336F04" w:rsidP="00336F04">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336F04" w:rsidRPr="00610F28" w:rsidRDefault="00336F04" w:rsidP="00336F04">
            <w:pPr>
              <w:rPr>
                <w:rFonts w:ascii="Calibri" w:hAnsi="Calibri" w:cs="Calibri"/>
              </w:rPr>
            </w:pPr>
          </w:p>
        </w:tc>
      </w:tr>
      <w:tr w:rsidR="00336F04" w:rsidRPr="00610F28" w14:paraId="679D0367" w14:textId="77777777" w:rsidTr="00610F28">
        <w:trPr>
          <w:trHeight w:val="1160"/>
        </w:trPr>
        <w:tc>
          <w:tcPr>
            <w:tcW w:w="1066" w:type="dxa"/>
            <w:vAlign w:val="center"/>
          </w:tcPr>
          <w:p w14:paraId="0756115E" w14:textId="643FA9E4" w:rsidR="00336F04" w:rsidRPr="00610F28" w:rsidRDefault="00336F04" w:rsidP="00336F0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336F04" w:rsidRPr="00610F28" w:rsidRDefault="00336F04" w:rsidP="00336F04">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336F04" w:rsidRPr="00610F28" w14:paraId="79157442" w14:textId="77777777" w:rsidTr="00610F28">
        <w:trPr>
          <w:trHeight w:val="1020"/>
        </w:trPr>
        <w:tc>
          <w:tcPr>
            <w:tcW w:w="1066" w:type="dxa"/>
            <w:vAlign w:val="center"/>
          </w:tcPr>
          <w:p w14:paraId="0D986A27" w14:textId="77777777" w:rsidR="00336F04" w:rsidRPr="00610F28" w:rsidRDefault="00336F04" w:rsidP="00336F04">
            <w:pPr>
              <w:rPr>
                <w:rFonts w:ascii="Calibri" w:hAnsi="Calibri" w:cs="Calibri"/>
              </w:rPr>
            </w:pPr>
          </w:p>
        </w:tc>
        <w:tc>
          <w:tcPr>
            <w:tcW w:w="9374" w:type="dxa"/>
            <w:gridSpan w:val="4"/>
            <w:shd w:val="clear" w:color="auto" w:fill="auto"/>
            <w:vAlign w:val="center"/>
          </w:tcPr>
          <w:p w14:paraId="2B2D0494" w14:textId="77777777" w:rsidR="00336F04" w:rsidRPr="00610F28" w:rsidRDefault="00336F04" w:rsidP="00336F04">
            <w:pPr>
              <w:rPr>
                <w:rFonts w:ascii="Calibri" w:hAnsi="Calibri" w:cs="Calibri"/>
              </w:rPr>
            </w:pPr>
          </w:p>
        </w:tc>
      </w:tr>
      <w:tr w:rsidR="00336F04" w:rsidRPr="00610F28" w14:paraId="5DB409C1" w14:textId="77777777" w:rsidTr="00610F28">
        <w:trPr>
          <w:trHeight w:val="1070"/>
        </w:trPr>
        <w:tc>
          <w:tcPr>
            <w:tcW w:w="1066" w:type="dxa"/>
            <w:vAlign w:val="center"/>
          </w:tcPr>
          <w:p w14:paraId="471A07A7" w14:textId="7299153E" w:rsidR="00336F04" w:rsidRPr="00610F28" w:rsidRDefault="00336F04" w:rsidP="00336F04">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336F04" w:rsidRPr="00610F28" w:rsidRDefault="00336F04" w:rsidP="00336F04">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336F04" w:rsidRPr="00610F28" w:rsidRDefault="00336F04" w:rsidP="00336F04">
            <w:pPr>
              <w:rPr>
                <w:rFonts w:ascii="Calibri" w:hAnsi="Calibri" w:cs="Calibri"/>
              </w:rPr>
            </w:pPr>
            <w:r w:rsidRPr="00610F28">
              <w:rPr>
                <w:rFonts w:ascii="Calibri" w:hAnsi="Calibri" w:cs="Calibri"/>
              </w:rPr>
              <w:t xml:space="preserve">Select the appropriate response using an X.   </w:t>
            </w:r>
          </w:p>
        </w:tc>
      </w:tr>
      <w:tr w:rsidR="00336F04" w:rsidRPr="00610F28" w14:paraId="4E57F3A8" w14:textId="77777777" w:rsidTr="00610F28">
        <w:trPr>
          <w:trHeight w:val="440"/>
        </w:trPr>
        <w:tc>
          <w:tcPr>
            <w:tcW w:w="1066" w:type="dxa"/>
            <w:vAlign w:val="center"/>
          </w:tcPr>
          <w:p w14:paraId="5EE72314" w14:textId="6C4FAD6D" w:rsidR="00336F04" w:rsidRPr="00610F28" w:rsidRDefault="00336F04" w:rsidP="00336F04">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336F04" w:rsidRPr="00610F28" w:rsidRDefault="00336F04" w:rsidP="00336F04">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0FF393BD" w:rsidR="00336F04" w:rsidRPr="00610F28" w:rsidRDefault="00336F04" w:rsidP="00336F04">
            <w:pPr>
              <w:rPr>
                <w:rFonts w:ascii="Calibri" w:hAnsi="Calibri" w:cs="Calibri"/>
              </w:rPr>
            </w:pPr>
            <w:r>
              <w:rPr>
                <w:rFonts w:ascii="Calibri" w:hAnsi="Calibri" w:cs="Calibri"/>
              </w:rPr>
              <w:t>X</w:t>
            </w:r>
          </w:p>
        </w:tc>
      </w:tr>
      <w:tr w:rsidR="00336F04" w:rsidRPr="00610F28" w14:paraId="66FCE0A9" w14:textId="77777777" w:rsidTr="00610F28">
        <w:trPr>
          <w:trHeight w:val="350"/>
        </w:trPr>
        <w:tc>
          <w:tcPr>
            <w:tcW w:w="1066" w:type="dxa"/>
            <w:vAlign w:val="center"/>
          </w:tcPr>
          <w:p w14:paraId="1F2B50B8" w14:textId="2ED7799F" w:rsidR="00336F04" w:rsidRPr="00610F28" w:rsidRDefault="00336F04" w:rsidP="00336F04">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336F04" w:rsidRPr="00610F28" w:rsidRDefault="00336F04" w:rsidP="00336F04">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336F04" w:rsidRPr="00610F28" w:rsidRDefault="00336F04" w:rsidP="00336F04">
            <w:pPr>
              <w:rPr>
                <w:rFonts w:ascii="Calibri" w:hAnsi="Calibri" w:cs="Calibri"/>
              </w:rPr>
            </w:pPr>
          </w:p>
        </w:tc>
      </w:tr>
      <w:tr w:rsidR="00336F04" w:rsidRPr="00610F28" w14:paraId="544258E4" w14:textId="77777777" w:rsidTr="00610F28">
        <w:trPr>
          <w:trHeight w:val="766"/>
        </w:trPr>
        <w:tc>
          <w:tcPr>
            <w:tcW w:w="1066" w:type="dxa"/>
            <w:vAlign w:val="center"/>
          </w:tcPr>
          <w:p w14:paraId="0E4392C8" w14:textId="2612801B" w:rsidR="00336F04" w:rsidRPr="00610F28" w:rsidRDefault="00336F04" w:rsidP="00336F04">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336F04" w:rsidRPr="00610F28" w:rsidRDefault="00336F04" w:rsidP="00336F04">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336F04" w:rsidRPr="00610F28" w14:paraId="55F51CA1" w14:textId="77777777" w:rsidTr="00610F28">
        <w:trPr>
          <w:trHeight w:val="1020"/>
        </w:trPr>
        <w:tc>
          <w:tcPr>
            <w:tcW w:w="1066" w:type="dxa"/>
            <w:vAlign w:val="center"/>
          </w:tcPr>
          <w:p w14:paraId="10590CC8" w14:textId="77777777" w:rsidR="00336F04" w:rsidRPr="00610F28" w:rsidRDefault="00336F04" w:rsidP="00336F04">
            <w:pPr>
              <w:rPr>
                <w:rFonts w:ascii="Calibri" w:hAnsi="Calibri" w:cs="Calibri"/>
              </w:rPr>
            </w:pPr>
          </w:p>
        </w:tc>
        <w:tc>
          <w:tcPr>
            <w:tcW w:w="9374" w:type="dxa"/>
            <w:gridSpan w:val="4"/>
            <w:shd w:val="clear" w:color="auto" w:fill="auto"/>
            <w:vAlign w:val="center"/>
          </w:tcPr>
          <w:p w14:paraId="434C01FD" w14:textId="77777777" w:rsidR="00336F04" w:rsidRPr="00610F28" w:rsidRDefault="00336F04" w:rsidP="00336F04">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0E776D10" w:rsidR="00DF50B5" w:rsidRPr="00610F28" w:rsidRDefault="00336F04"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169FC985" w:rsidR="00DF50B5" w:rsidRPr="00610F28" w:rsidRDefault="00336F04"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0B02AA78" w:rsidR="00DF50B5" w:rsidRPr="00610F28" w:rsidRDefault="00336F04"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00526516" w:rsidR="00DF50B5" w:rsidRPr="00610F28" w:rsidRDefault="00336F04"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73FCA5E6" w:rsidR="00DF50B5" w:rsidRPr="00610F28" w:rsidRDefault="00336F04"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E756F81" w:rsidR="00DF50B5" w:rsidRPr="00610F28" w:rsidRDefault="00336F04"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57317E65" w:rsidR="00DF50B5" w:rsidRPr="00610F28" w:rsidRDefault="0095560C" w:rsidP="00610F28">
            <w:pPr>
              <w:rPr>
                <w:rFonts w:ascii="Calibri" w:hAnsi="Calibri" w:cs="Calibri"/>
              </w:rPr>
            </w:pPr>
            <w:r>
              <w:rPr>
                <w:rFonts w:ascii="Calibri" w:hAnsi="Calibri" w:cs="Calibri"/>
              </w:rPr>
              <w:t>X</w:t>
            </w: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20CACD2C" w:rsidR="00DF50B5" w:rsidRPr="00610F28" w:rsidRDefault="0095560C" w:rsidP="00610F28">
            <w:pPr>
              <w:rPr>
                <w:rFonts w:ascii="Calibri" w:hAnsi="Calibri" w:cs="Calibri"/>
              </w:rPr>
            </w:pPr>
            <w:r>
              <w:rPr>
                <w:rFonts w:ascii="Calibri" w:hAnsi="Calibri" w:cs="Calibri"/>
              </w:rPr>
              <w:t>X</w:t>
            </w: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2A16AC92" w14:textId="11F5D770" w:rsidR="00DF50B5" w:rsidRDefault="0095560C" w:rsidP="00610F28">
            <w:pPr>
              <w:rPr>
                <w:rFonts w:ascii="Calibri" w:hAnsi="Calibri" w:cs="Calibri"/>
              </w:rPr>
            </w:pPr>
            <w:r>
              <w:rPr>
                <w:rFonts w:ascii="Calibri" w:hAnsi="Calibri" w:cs="Calibri"/>
              </w:rPr>
              <w:t>The diagnosis does not provide specific targets that should be met in relation to climate-related criteria (such as an amount of permitted GHG emissions</w:t>
            </w:r>
            <w:r w:rsidR="00FC4027">
              <w:rPr>
                <w:rFonts w:ascii="Calibri" w:hAnsi="Calibri" w:cs="Calibri"/>
              </w:rPr>
              <w:t xml:space="preserve"> or consumption of fossil fuels in contracts)</w:t>
            </w:r>
            <w:r>
              <w:rPr>
                <w:rFonts w:ascii="Calibri" w:hAnsi="Calibri" w:cs="Calibri"/>
              </w:rPr>
              <w:t xml:space="preserve"> in public procurement. However, it provides recommendations for the public sector to adopt circular economy criteria in public procurement</w:t>
            </w:r>
            <w:r w:rsidR="00576E80">
              <w:rPr>
                <w:rFonts w:ascii="Calibri" w:hAnsi="Calibri" w:cs="Calibri"/>
              </w:rPr>
              <w:t xml:space="preserve">. For example, implementing circularity </w:t>
            </w:r>
            <w:r>
              <w:rPr>
                <w:rFonts w:ascii="Calibri" w:hAnsi="Calibri" w:cs="Calibri"/>
              </w:rPr>
              <w:t>criteria in design and construction of public use infrastructure (subsection L.A.3.2 of “Public Policy and Planning Instruments for Sustainable Development”)</w:t>
            </w:r>
            <w:r w:rsidR="00576E80">
              <w:rPr>
                <w:rFonts w:ascii="Calibri" w:hAnsi="Calibri" w:cs="Calibri"/>
              </w:rPr>
              <w:t>.</w:t>
            </w:r>
          </w:p>
          <w:p w14:paraId="03FCCBDE" w14:textId="1E556774" w:rsidR="00576E80" w:rsidRPr="00FC4027" w:rsidRDefault="00576E80" w:rsidP="00610F28">
            <w:pPr>
              <w:rPr>
                <w:rFonts w:ascii="Calibri" w:hAnsi="Calibri" w:cs="Calibri"/>
                <w:lang w:val="en-US"/>
              </w:rPr>
            </w:pPr>
            <w:r>
              <w:rPr>
                <w:rFonts w:ascii="Calibri" w:hAnsi="Calibri" w:cs="Calibri"/>
              </w:rPr>
              <w:t xml:space="preserve">The implementation of Circular Economy criteria contained in international </w:t>
            </w:r>
            <w:r w:rsidR="00FC4027">
              <w:rPr>
                <w:rFonts w:ascii="Calibri" w:hAnsi="Calibri" w:cs="Calibri"/>
              </w:rPr>
              <w:t xml:space="preserve">technical </w:t>
            </w:r>
            <w:r>
              <w:rPr>
                <w:rFonts w:ascii="Calibri" w:hAnsi="Calibri" w:cs="Calibri"/>
              </w:rPr>
              <w:t xml:space="preserve">standards is recommended (this recommendation is not specifically targeted to the public </w:t>
            </w:r>
            <w:r w:rsidR="00434804">
              <w:rPr>
                <w:rFonts w:ascii="Calibri" w:hAnsi="Calibri" w:cs="Calibri"/>
              </w:rPr>
              <w:t>sector;</w:t>
            </w:r>
            <w:r>
              <w:rPr>
                <w:rFonts w:ascii="Calibri" w:hAnsi="Calibri" w:cs="Calibri"/>
              </w:rPr>
              <w:t xml:space="preserve"> however</w:t>
            </w:r>
            <w:r w:rsidR="00434804">
              <w:rPr>
                <w:rFonts w:ascii="Calibri" w:hAnsi="Calibri" w:cs="Calibri"/>
              </w:rPr>
              <w:t>,</w:t>
            </w:r>
            <w:r>
              <w:rPr>
                <w:rFonts w:ascii="Calibri" w:hAnsi="Calibri" w:cs="Calibri"/>
              </w:rPr>
              <w:t xml:space="preserve"> it is stated as a general recommendation):</w:t>
            </w:r>
            <w:r w:rsidR="00FC4027">
              <w:rPr>
                <w:rFonts w:ascii="Calibri" w:hAnsi="Calibri" w:cs="Calibri"/>
              </w:rPr>
              <w:t xml:space="preserve"> </w:t>
            </w:r>
            <w:r w:rsidR="00FC4027" w:rsidRPr="00FC4027">
              <w:rPr>
                <w:rFonts w:ascii="Calibri" w:hAnsi="Calibri" w:cs="Calibri"/>
              </w:rPr>
              <w:t>ISO</w:t>
            </w:r>
            <w:r w:rsidR="00434804">
              <w:rPr>
                <w:rFonts w:ascii="Calibri" w:hAnsi="Calibri" w:cs="Calibri"/>
              </w:rPr>
              <w:t>-</w:t>
            </w:r>
            <w:r w:rsidR="00FC4027" w:rsidRPr="00FC4027">
              <w:rPr>
                <w:rFonts w:ascii="Calibri" w:hAnsi="Calibri" w:cs="Calibri"/>
              </w:rPr>
              <w:t>QI4CE</w:t>
            </w:r>
            <w:r w:rsidR="00FC4027">
              <w:rPr>
                <w:rFonts w:ascii="Calibri" w:hAnsi="Calibri" w:cs="Calibri"/>
              </w:rPr>
              <w:t>,</w:t>
            </w:r>
            <w:r>
              <w:rPr>
                <w:rFonts w:ascii="Calibri" w:hAnsi="Calibri" w:cs="Calibri"/>
              </w:rPr>
              <w:t xml:space="preserve"> </w:t>
            </w:r>
            <w:r w:rsidRPr="00576E80">
              <w:rPr>
                <w:rFonts w:ascii="Calibri" w:hAnsi="Calibri" w:cs="Calibri"/>
              </w:rPr>
              <w:t>ISO 14001</w:t>
            </w:r>
            <w:r>
              <w:rPr>
                <w:rFonts w:ascii="Calibri" w:hAnsi="Calibri" w:cs="Calibri"/>
              </w:rPr>
              <w:t xml:space="preserve">, </w:t>
            </w:r>
            <w:r w:rsidRPr="00576E80">
              <w:rPr>
                <w:rFonts w:ascii="Calibri" w:hAnsi="Calibri" w:cs="Calibri"/>
              </w:rPr>
              <w:t>ISO 14040</w:t>
            </w:r>
            <w:r>
              <w:rPr>
                <w:rFonts w:ascii="Calibri" w:hAnsi="Calibri" w:cs="Calibri"/>
              </w:rPr>
              <w:t xml:space="preserve">, </w:t>
            </w:r>
            <w:r w:rsidRPr="00576E80">
              <w:rPr>
                <w:rFonts w:ascii="Calibri" w:hAnsi="Calibri" w:cs="Calibri"/>
              </w:rPr>
              <w:t xml:space="preserve">ISO 59004, ISO 59010, ISO 59020, ISO 59030 </w:t>
            </w:r>
            <w:r>
              <w:rPr>
                <w:rFonts w:ascii="Calibri" w:hAnsi="Calibri" w:cs="Calibri"/>
              </w:rPr>
              <w:t>and</w:t>
            </w:r>
            <w:r w:rsidRPr="00576E80">
              <w:rPr>
                <w:rFonts w:ascii="Calibri" w:hAnsi="Calibri" w:cs="Calibri"/>
              </w:rPr>
              <w:t xml:space="preserve"> ISO 59040</w:t>
            </w:r>
            <w:r>
              <w:rPr>
                <w:rFonts w:ascii="Calibri" w:hAnsi="Calibri" w:cs="Calibri"/>
              </w:rPr>
              <w:t>.</w:t>
            </w:r>
            <w:r w:rsidR="00FC4027">
              <w:rPr>
                <w:rFonts w:ascii="Calibri" w:hAnsi="Calibri" w:cs="Calibri"/>
              </w:rPr>
              <w:t xml:space="preserve"> These recommendations can be found in the following sections: “</w:t>
            </w:r>
            <w:r w:rsidR="00FC4027" w:rsidRPr="00FC4027">
              <w:rPr>
                <w:rFonts w:ascii="Calibri" w:hAnsi="Calibri" w:cs="Calibri"/>
                <w:lang w:val="en-US"/>
              </w:rPr>
              <w:t>Emerging trends and technologies for solid waste cycle closure”</w:t>
            </w:r>
            <w:r w:rsidR="00FC4027">
              <w:rPr>
                <w:rFonts w:ascii="Calibri" w:hAnsi="Calibri" w:cs="Calibri"/>
                <w:lang w:val="en-US"/>
              </w:rPr>
              <w:t xml:space="preserve"> and </w:t>
            </w:r>
            <w:r w:rsidR="00434804">
              <w:rPr>
                <w:rFonts w:ascii="Calibri" w:hAnsi="Calibri" w:cs="Calibri"/>
                <w:lang w:val="en-US"/>
              </w:rPr>
              <w:t>“2.2 The Mexican Economy from a Systemic Perspective”.</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4AFD2D9A" w:rsidR="00DF50B5" w:rsidRPr="00610F28" w:rsidRDefault="00FC4027"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6B781349" w:rsidR="00DF50B5" w:rsidRPr="00610F28" w:rsidRDefault="00152F8D" w:rsidP="00610F28">
            <w:pPr>
              <w:rPr>
                <w:rFonts w:ascii="Calibri" w:hAnsi="Calibri" w:cs="Calibri"/>
              </w:rPr>
            </w:pPr>
            <w:r>
              <w:rPr>
                <w:rFonts w:ascii="Calibri" w:hAnsi="Calibri" w:cs="Calibri"/>
              </w:rPr>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7888BFAB" w:rsidR="00DF50B5" w:rsidRPr="00610F28" w:rsidRDefault="00152F8D"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312DEF8B" w:rsidR="00DF50B5" w:rsidRPr="00610F28" w:rsidRDefault="00152F8D" w:rsidP="00610F28">
            <w:pPr>
              <w:rPr>
                <w:rFonts w:ascii="Calibri" w:hAnsi="Calibri" w:cs="Calibri"/>
              </w:rPr>
            </w:pPr>
            <w:r>
              <w:rPr>
                <w:rFonts w:ascii="Calibri" w:hAnsi="Calibri" w:cs="Calibri"/>
              </w:rPr>
              <w:t>X</w:t>
            </w: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4A4B7B0A" w:rsidR="00DF50B5" w:rsidRPr="00610F28" w:rsidRDefault="00152F8D"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CBC1CC7" w:rsidR="00DF50B5" w:rsidRPr="00610F28" w:rsidRDefault="00152F8D"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2BA43610" w:rsidR="00DF50B5" w:rsidRPr="00152F8D" w:rsidRDefault="00152F8D" w:rsidP="00610F28">
            <w:pPr>
              <w:rPr>
                <w:rFonts w:ascii="Calibri" w:hAnsi="Calibri" w:cs="Calibri"/>
                <w:lang w:val="en-US"/>
              </w:rPr>
            </w:pPr>
            <w:r>
              <w:rPr>
                <w:rFonts w:ascii="Calibri" w:hAnsi="Calibri" w:cs="Calibri"/>
              </w:rPr>
              <w:t>Section “</w:t>
            </w:r>
            <w:r w:rsidRPr="00152F8D">
              <w:rPr>
                <w:rFonts w:ascii="Calibri" w:hAnsi="Calibri" w:cs="Calibri"/>
                <w:lang w:val="en-US"/>
              </w:rPr>
              <w:t xml:space="preserve">Transition Strategy to Promote the Use of Cleaner Technologies and Fuels” </w:t>
            </w:r>
            <w:r>
              <w:rPr>
                <w:rFonts w:ascii="Calibri" w:hAnsi="Calibri" w:cs="Calibri"/>
              </w:rPr>
              <w:t xml:space="preserve"> states that the energy transition plan is an instrument by which climate objectives can be implemented in the public sector (it is noteworthy to mention that this instrument was produced before the energy reform package of 2025, hence, there are references to instruments which are no longer in force and will be substituted by those that newly issued laws provide for). </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22708F9" w:rsidR="00DF50B5" w:rsidRPr="00610F28" w:rsidRDefault="004F1EC7" w:rsidP="00610F28">
            <w:pPr>
              <w:rPr>
                <w:rFonts w:ascii="Calibri" w:hAnsi="Calibri" w:cs="Calibri"/>
              </w:rPr>
            </w:pPr>
            <w:r>
              <w:rPr>
                <w:rFonts w:ascii="Calibri" w:hAnsi="Calibri" w:cs="Calibri"/>
              </w:rPr>
              <w:t>X</w:t>
            </w: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0E902DDF" w:rsidR="00DF50B5" w:rsidRPr="00610F28" w:rsidRDefault="004F1EC7" w:rsidP="00610F28">
            <w:pPr>
              <w:rPr>
                <w:rFonts w:ascii="Calibri" w:hAnsi="Calibri" w:cs="Calibri"/>
              </w:rPr>
            </w:pPr>
            <w:r>
              <w:rPr>
                <w:rFonts w:ascii="Calibri" w:hAnsi="Calibri" w:cs="Calibri"/>
              </w:rPr>
              <w:t>X</w:t>
            </w: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4F738175" w14:textId="64AC0659" w:rsidR="004F1EC7" w:rsidRPr="00C34691" w:rsidRDefault="004F1EC7" w:rsidP="004F1EC7">
            <w:pPr>
              <w:rPr>
                <w:rFonts w:ascii="Calibri" w:hAnsi="Calibri" w:cs="Calibri"/>
                <w:lang w:val="en-US"/>
              </w:rPr>
            </w:pPr>
            <w:r>
              <w:rPr>
                <w:rFonts w:ascii="Calibri" w:hAnsi="Calibri" w:cs="Calibri"/>
              </w:rPr>
              <w:t xml:space="preserve">The Energy Transition Plan </w:t>
            </w:r>
            <w:r w:rsidRPr="004F1EC7">
              <w:rPr>
                <w:rFonts w:ascii="Calibri" w:hAnsi="Calibri" w:cs="Calibri"/>
                <w:lang w:val="en-US"/>
              </w:rPr>
              <w:t>th</w:t>
            </w:r>
            <w:r>
              <w:rPr>
                <w:rFonts w:ascii="Calibri" w:hAnsi="Calibri" w:cs="Calibri"/>
                <w:lang w:val="en-US"/>
              </w:rPr>
              <w:t xml:space="preserve">at </w:t>
            </w:r>
            <w:r w:rsidRPr="004F1EC7">
              <w:rPr>
                <w:rFonts w:ascii="Calibri" w:hAnsi="Calibri" w:cs="Calibri"/>
                <w:lang w:val="en-US"/>
              </w:rPr>
              <w:t xml:space="preserve">the </w:t>
            </w:r>
            <w:r w:rsidR="00CA5DA1">
              <w:rPr>
                <w:rFonts w:ascii="Calibri" w:hAnsi="Calibri" w:cs="Calibri"/>
                <w:lang w:val="en-US"/>
              </w:rPr>
              <w:t>diagnosis</w:t>
            </w:r>
            <w:r w:rsidRPr="004F1EC7">
              <w:rPr>
                <w:rFonts w:ascii="Calibri" w:hAnsi="Calibri" w:cs="Calibri"/>
                <w:lang w:val="en-US"/>
              </w:rPr>
              <w:t xml:space="preserve"> refers</w:t>
            </w:r>
            <w:r>
              <w:rPr>
                <w:rFonts w:ascii="Calibri" w:hAnsi="Calibri" w:cs="Calibri"/>
                <w:lang w:val="en-US"/>
              </w:rPr>
              <w:t xml:space="preserve"> to</w:t>
            </w:r>
            <w:r w:rsidRPr="004F1EC7">
              <w:rPr>
                <w:rFonts w:ascii="Calibri" w:hAnsi="Calibri" w:cs="Calibri"/>
                <w:lang w:val="en-US"/>
              </w:rPr>
              <w:t xml:space="preserve"> was contained in a law that has been repealed</w:t>
            </w:r>
            <w:r w:rsidR="00CA5DA1">
              <w:rPr>
                <w:rFonts w:ascii="Calibri" w:hAnsi="Calibri" w:cs="Calibri"/>
                <w:lang w:val="en-US"/>
              </w:rPr>
              <w:t xml:space="preserve"> (the Energy Transition Law – Ley de Transición Energética-)</w:t>
            </w:r>
            <w:r w:rsidRPr="004F1EC7">
              <w:rPr>
                <w:rFonts w:ascii="Calibri" w:hAnsi="Calibri" w:cs="Calibri"/>
                <w:lang w:val="en-US"/>
              </w:rPr>
              <w:t>. The law that is now in force in</w:t>
            </w:r>
            <w:r>
              <w:rPr>
                <w:rFonts w:ascii="Calibri" w:hAnsi="Calibri" w:cs="Calibri"/>
                <w:lang w:val="en-US"/>
              </w:rPr>
              <w:t xml:space="preserve"> its</w:t>
            </w:r>
            <w:r w:rsidRPr="004F1EC7">
              <w:rPr>
                <w:rFonts w:ascii="Calibri" w:hAnsi="Calibri" w:cs="Calibri"/>
                <w:lang w:val="en-US"/>
              </w:rPr>
              <w:t xml:space="preserve"> place</w:t>
            </w:r>
            <w:r>
              <w:rPr>
                <w:rFonts w:ascii="Calibri" w:hAnsi="Calibri" w:cs="Calibri"/>
                <w:lang w:val="en-US"/>
              </w:rPr>
              <w:t xml:space="preserve"> is the Energy Planning and Transition Law (Ley de Planeación y Transición Energética). The Law now in force provides that the instrument by which</w:t>
            </w:r>
            <w:r w:rsidR="00C34691" w:rsidRPr="00C34691">
              <w:rPr>
                <w:rFonts w:ascii="Calibri" w:hAnsi="Calibri" w:cs="Calibri"/>
                <w:lang w:val="en-US"/>
              </w:rPr>
              <w:t xml:space="preserve"> Energy Transition</w:t>
            </w:r>
            <w:r w:rsidR="00C34691">
              <w:rPr>
                <w:rFonts w:ascii="Calibri" w:hAnsi="Calibri" w:cs="Calibri"/>
                <w:lang w:val="en-US"/>
              </w:rPr>
              <w:t xml:space="preserve"> planning</w:t>
            </w:r>
            <w:r w:rsidR="00C34691" w:rsidRPr="00C34691">
              <w:rPr>
                <w:rFonts w:ascii="Calibri" w:hAnsi="Calibri" w:cs="Calibri"/>
                <w:lang w:val="en-US"/>
              </w:rPr>
              <w:t xml:space="preserve"> and Sustainable Use of Energy</w:t>
            </w:r>
            <w:r w:rsidR="00C34691">
              <w:rPr>
                <w:rFonts w:ascii="Calibri" w:hAnsi="Calibri" w:cs="Calibri"/>
                <w:lang w:val="en-US"/>
              </w:rPr>
              <w:t xml:space="preserve"> will be instrumented [pertaining to public sector projects, programs and activities] is the “</w:t>
            </w:r>
            <w:r w:rsidR="00C34691" w:rsidRPr="00C34691">
              <w:rPr>
                <w:rFonts w:ascii="Calibri" w:hAnsi="Calibri" w:cs="Calibri"/>
                <w:lang w:val="en-US"/>
              </w:rPr>
              <w:t>Plan for the Energy Transition and Sustainable Use of Energy” (</w:t>
            </w:r>
            <w:r w:rsidR="00C34691" w:rsidRPr="00C34691">
              <w:rPr>
                <w:rFonts w:ascii="Calibri" w:hAnsi="Calibri" w:cs="Calibri"/>
              </w:rPr>
              <w:t xml:space="preserve">Plan para la </w:t>
            </w:r>
            <w:proofErr w:type="spellStart"/>
            <w:r w:rsidR="00C34691" w:rsidRPr="00C34691">
              <w:rPr>
                <w:rFonts w:ascii="Calibri" w:hAnsi="Calibri" w:cs="Calibri"/>
              </w:rPr>
              <w:t>Transición</w:t>
            </w:r>
            <w:proofErr w:type="spellEnd"/>
            <w:r w:rsidR="00C34691" w:rsidRPr="00C34691">
              <w:rPr>
                <w:rFonts w:ascii="Calibri" w:hAnsi="Calibri" w:cs="Calibri"/>
              </w:rPr>
              <w:t xml:space="preserve"> Energética y </w:t>
            </w:r>
            <w:proofErr w:type="spellStart"/>
            <w:r w:rsidR="00C34691" w:rsidRPr="00C34691">
              <w:rPr>
                <w:rFonts w:ascii="Calibri" w:hAnsi="Calibri" w:cs="Calibri"/>
              </w:rPr>
              <w:t>el</w:t>
            </w:r>
            <w:proofErr w:type="spellEnd"/>
            <w:r w:rsidR="00C34691" w:rsidRPr="00C34691">
              <w:rPr>
                <w:rFonts w:ascii="Calibri" w:hAnsi="Calibri" w:cs="Calibri"/>
              </w:rPr>
              <w:t xml:space="preserve"> </w:t>
            </w:r>
            <w:proofErr w:type="spellStart"/>
            <w:r w:rsidR="00C34691" w:rsidRPr="00C34691">
              <w:rPr>
                <w:rFonts w:ascii="Calibri" w:hAnsi="Calibri" w:cs="Calibri"/>
              </w:rPr>
              <w:t>Aprovechamiento</w:t>
            </w:r>
            <w:proofErr w:type="spellEnd"/>
            <w:r w:rsidR="00C34691" w:rsidRPr="00C34691">
              <w:rPr>
                <w:rFonts w:ascii="Calibri" w:hAnsi="Calibri" w:cs="Calibri"/>
              </w:rPr>
              <w:t xml:space="preserve"> </w:t>
            </w:r>
            <w:proofErr w:type="spellStart"/>
            <w:r w:rsidR="00C34691" w:rsidRPr="00C34691">
              <w:rPr>
                <w:rFonts w:ascii="Calibri" w:hAnsi="Calibri" w:cs="Calibri"/>
              </w:rPr>
              <w:t>Sustentable</w:t>
            </w:r>
            <w:proofErr w:type="spellEnd"/>
            <w:r w:rsidR="00C34691" w:rsidRPr="00C34691">
              <w:rPr>
                <w:rFonts w:ascii="Calibri" w:hAnsi="Calibri" w:cs="Calibri"/>
              </w:rPr>
              <w:t xml:space="preserve"> de la Energía</w:t>
            </w:r>
            <w:r w:rsidR="00C34691">
              <w:rPr>
                <w:rFonts w:ascii="Calibri" w:hAnsi="Calibri" w:cs="Calibri"/>
              </w:rPr>
              <w:t>).</w:t>
            </w:r>
            <w:r w:rsidR="00C34691">
              <w:rPr>
                <w:rFonts w:ascii="Calibri" w:hAnsi="Calibri" w:cs="Calibri"/>
                <w:lang w:val="en-US"/>
              </w:rPr>
              <w:t xml:space="preserve"> </w:t>
            </w:r>
          </w:p>
          <w:p w14:paraId="129D1BD8" w14:textId="286740C9" w:rsidR="004F1EC7" w:rsidRPr="004F1EC7" w:rsidRDefault="004F1EC7" w:rsidP="004F1EC7">
            <w:pPr>
              <w:rPr>
                <w:rFonts w:ascii="Calibri" w:hAnsi="Calibri" w:cs="Calibri"/>
                <w:lang w:val="en-US"/>
              </w:rPr>
            </w:pPr>
            <w:r>
              <w:rPr>
                <w:rFonts w:ascii="Calibri" w:hAnsi="Calibri" w:cs="Calibri"/>
                <w:lang w:val="en-US"/>
              </w:rPr>
              <w:t xml:space="preserve">The </w:t>
            </w:r>
            <w:r w:rsidR="00C34691">
              <w:rPr>
                <w:rFonts w:ascii="Calibri" w:hAnsi="Calibri" w:cs="Calibri"/>
                <w:lang w:val="en-US"/>
              </w:rPr>
              <w:t xml:space="preserve">Law provides that the Plan shall be </w:t>
            </w:r>
            <w:r>
              <w:rPr>
                <w:rFonts w:ascii="Calibri" w:hAnsi="Calibri" w:cs="Calibri"/>
                <w:lang w:val="en-US"/>
              </w:rPr>
              <w:t>annually issued by the</w:t>
            </w:r>
            <w:r w:rsidR="00C34691">
              <w:rPr>
                <w:rFonts w:ascii="Calibri" w:hAnsi="Calibri" w:cs="Calibri"/>
                <w:lang w:val="en-US"/>
              </w:rPr>
              <w:t xml:space="preserve"> Ministry of Energy. However, in terms of the 6</w:t>
            </w:r>
            <w:r w:rsidR="00C34691" w:rsidRPr="00C34691">
              <w:rPr>
                <w:rFonts w:ascii="Calibri" w:hAnsi="Calibri" w:cs="Calibri"/>
                <w:vertAlign w:val="superscript"/>
                <w:lang w:val="en-US"/>
              </w:rPr>
              <w:t>th</w:t>
            </w:r>
            <w:r w:rsidR="00C34691">
              <w:rPr>
                <w:rFonts w:ascii="Calibri" w:hAnsi="Calibri" w:cs="Calibri"/>
                <w:lang w:val="en-US"/>
              </w:rPr>
              <w:t xml:space="preserve"> transitory article of the Energy Planning and Transition Law</w:t>
            </w:r>
            <w:r w:rsidR="00CA5DA1">
              <w:rPr>
                <w:rFonts w:ascii="Calibri" w:hAnsi="Calibri" w:cs="Calibri"/>
                <w:lang w:val="en-US"/>
              </w:rPr>
              <w:t>,</w:t>
            </w:r>
            <w:r w:rsidR="00C34691">
              <w:rPr>
                <w:rFonts w:ascii="Calibri" w:hAnsi="Calibri" w:cs="Calibri"/>
                <w:lang w:val="en-US"/>
              </w:rPr>
              <w:t xml:space="preserve"> the Ministry of</w:t>
            </w:r>
            <w:r>
              <w:rPr>
                <w:rFonts w:ascii="Calibri" w:hAnsi="Calibri" w:cs="Calibri"/>
                <w:lang w:val="en-US"/>
              </w:rPr>
              <w:t xml:space="preserve"> </w:t>
            </w:r>
            <w:r w:rsidR="00C34691">
              <w:rPr>
                <w:rFonts w:ascii="Calibri" w:hAnsi="Calibri" w:cs="Calibri"/>
                <w:lang w:val="en-US"/>
              </w:rPr>
              <w:t>Energy</w:t>
            </w:r>
            <w:r w:rsidR="00CA5DA1">
              <w:rPr>
                <w:rFonts w:ascii="Calibri" w:hAnsi="Calibri" w:cs="Calibri"/>
                <w:lang w:val="en-US"/>
              </w:rPr>
              <w:t xml:space="preserve"> has a 365-day period to issue such Plan since the entry into force of the Law.</w:t>
            </w:r>
            <w:r w:rsidR="00C34691">
              <w:rPr>
                <w:rFonts w:ascii="Calibri" w:hAnsi="Calibri" w:cs="Calibri"/>
                <w:lang w:val="en-US"/>
              </w:rPr>
              <w:t xml:space="preserve"> </w:t>
            </w:r>
            <w:r w:rsidR="00CA5DA1">
              <w:rPr>
                <w:rFonts w:ascii="Calibri" w:hAnsi="Calibri" w:cs="Calibri"/>
                <w:lang w:val="en-US"/>
              </w:rPr>
              <w:t>H</w:t>
            </w:r>
            <w:r w:rsidR="00C34691">
              <w:rPr>
                <w:rFonts w:ascii="Calibri" w:hAnsi="Calibri" w:cs="Calibri"/>
                <w:lang w:val="en-US"/>
              </w:rPr>
              <w:t>ence</w:t>
            </w:r>
            <w:r w:rsidR="00CA5DA1">
              <w:rPr>
                <w:rFonts w:ascii="Calibri" w:hAnsi="Calibri" w:cs="Calibri"/>
                <w:lang w:val="en-US"/>
              </w:rPr>
              <w:t>,</w:t>
            </w:r>
            <w:r w:rsidR="00C34691">
              <w:rPr>
                <w:rFonts w:ascii="Calibri" w:hAnsi="Calibri" w:cs="Calibri"/>
                <w:lang w:val="en-US"/>
              </w:rPr>
              <w:t xml:space="preserve"> as of the date of completion of this survey, there is no instrument in force that regulates the aspects of public procurement that the diagnosis accounted for.</w:t>
            </w:r>
          </w:p>
          <w:p w14:paraId="166735F6" w14:textId="1D3A3C80"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1C2D3244" w:rsidR="00DF50B5" w:rsidRPr="00610F28" w:rsidRDefault="00CA5DA1"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CEE2CFA" w:rsidR="00DF50B5" w:rsidRPr="00610F28" w:rsidRDefault="00CA5DA1"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2840373B" w:rsidR="00A56BE5" w:rsidRPr="00971C0E" w:rsidRDefault="00CA5DA1"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293A60E" w:rsidR="00A56BE5" w:rsidRPr="00971C0E" w:rsidRDefault="00CA5DA1"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355635D6" w:rsidR="00A56BE5" w:rsidRPr="00971C0E" w:rsidRDefault="00CA5DA1"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CA5DA1">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CA5DA1">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CA5DA1">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359A4824"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08DB6E57" w:rsidR="008A4685" w:rsidRPr="00610F28" w:rsidRDefault="00CA5DA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CA5DA1">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30E0799" w:rsidR="008A4685" w:rsidRPr="00610F28" w:rsidRDefault="00CA5DA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CA5DA1">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157E99C0" w:rsidR="008A4685" w:rsidRPr="00610F28" w:rsidRDefault="00CA5DA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CA5DA1">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34DD2A06" w:rsidR="008A4685" w:rsidRPr="00610F28" w:rsidRDefault="00CA5DA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CA5DA1">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23A208C4" w:rsidR="008A4685" w:rsidRPr="00610F28" w:rsidRDefault="00CA5DA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CA5DA1">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1A36FFDA" w:rsidR="008A4685" w:rsidRPr="00610F28" w:rsidRDefault="00CA5DA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CA5DA1">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CA5DA1">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5BD6CFDB" w:rsidR="004557A1" w:rsidRPr="00CA5DA1" w:rsidRDefault="00CA5DA1" w:rsidP="00610F2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Section “1. </w:t>
            </w:r>
            <w:r w:rsidRPr="00CA5DA1">
              <w:rPr>
                <w:rFonts w:ascii="Calibri" w:hAnsi="Calibri" w:cs="Calibri"/>
                <w:color w:val="000000"/>
                <w:shd w:val="clear" w:color="auto" w:fill="FFFFFF"/>
                <w:lang w:val="en-US"/>
              </w:rPr>
              <w:t>Weak</w:t>
            </w:r>
            <w:r>
              <w:rPr>
                <w:rFonts w:ascii="Calibri" w:hAnsi="Calibri" w:cs="Calibri"/>
                <w:color w:val="000000"/>
                <w:shd w:val="clear" w:color="auto" w:fill="FFFFFF"/>
                <w:lang w:val="en-US"/>
              </w:rPr>
              <w:t>ness in</w:t>
            </w:r>
            <w:r w:rsidRPr="00CA5DA1">
              <w:rPr>
                <w:rFonts w:ascii="Calibri" w:hAnsi="Calibri" w:cs="Calibri"/>
                <w:color w:val="000000"/>
                <w:shd w:val="clear" w:color="auto" w:fill="FFFFFF"/>
                <w:lang w:val="en-US"/>
              </w:rPr>
              <w:t xml:space="preserve"> legislation and lack of an institutional framework for the circular economy”</w:t>
            </w:r>
            <w:r>
              <w:rPr>
                <w:rFonts w:ascii="Calibri" w:hAnsi="Calibri" w:cs="Calibri"/>
                <w:color w:val="000000"/>
                <w:shd w:val="clear" w:color="auto" w:fill="FFFFFF"/>
                <w:lang w:val="en-US"/>
              </w:rPr>
              <w:t xml:space="preserve"> recommends that circularity criteria is implemented in public procurement processes.</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5AF0FC84" w:rsidR="008A4685" w:rsidRPr="00CF2E7C" w:rsidRDefault="00CA5DA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6A144CBC" w:rsidR="008A4685" w:rsidRPr="00CF2E7C" w:rsidRDefault="00CA5DA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27D0C102" w:rsidR="008A4685" w:rsidRPr="00CF2E7C" w:rsidRDefault="00CA5DA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0E89351C" w:rsidR="008A4685" w:rsidRPr="00CF2E7C" w:rsidRDefault="00CA5DA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40C71C4F" w:rsidR="008A4685" w:rsidRPr="00CF2E7C" w:rsidRDefault="00CA5DA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3195D1D3" w:rsidR="008A4685" w:rsidRPr="00CF2E7C" w:rsidRDefault="00CA5DA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B9F5E4C" w:rsidR="008A4685" w:rsidRPr="00CF2E7C" w:rsidRDefault="00CA5DA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0BF170DD" w:rsidR="008A4685" w:rsidRPr="00CF2E7C" w:rsidRDefault="00CA5DA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48838D4D" w:rsidR="008A4685" w:rsidRPr="00CF2E7C" w:rsidRDefault="00CA5DA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284F67E9"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09521A22"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2DC13E94"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698A7E64"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011FBF3D"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39F832C5"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1C07E79"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50C08ACC"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05999FB6"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190CD4D"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5B20E80D"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187315EA"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121C67A9"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66C173F7"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268AC610"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34DD2CE7" w:rsidR="008A4685" w:rsidRPr="00CF2E7C" w:rsidRDefault="002F2C5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241072A3" w:rsidR="009A5C4E" w:rsidRPr="0074258C" w:rsidRDefault="002F2C53"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260A8D17" w:rsidR="009A5C4E" w:rsidRPr="0074258C" w:rsidRDefault="002F2C53"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56293F9F" w:rsidR="007802C6" w:rsidRPr="00CF2E7C" w:rsidRDefault="002F2C53"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363B8AC" w:rsidR="007802C6" w:rsidRPr="00CF2E7C" w:rsidRDefault="002F2C53" w:rsidP="00CF2E7C">
            <w:pPr>
              <w:rPr>
                <w:rFonts w:ascii="Calibri" w:hAnsi="Calibri" w:cs="Calibri"/>
              </w:rPr>
            </w:pPr>
            <w:r>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3B0A1D6" w:rsidR="007802C6" w:rsidRPr="00CF2E7C" w:rsidRDefault="002F2C53"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A3D692E" w:rsidR="007802C6" w:rsidRPr="00CF2E7C" w:rsidRDefault="002F2C53"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60F8ECC4" w:rsidR="007802C6" w:rsidRPr="00CF2E7C" w:rsidRDefault="002F2C53"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489FF9FD" w:rsidR="007802C6" w:rsidRPr="00CF2E7C" w:rsidRDefault="002F2C53"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C463022" w:rsidR="007802C6" w:rsidRPr="00CF2E7C" w:rsidRDefault="002F2C53"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BB15E4B" w:rsidR="007802C6" w:rsidRPr="00CF2E7C" w:rsidRDefault="002F2C53"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E7B4A33" w:rsidR="007802C6" w:rsidRPr="00CF2E7C" w:rsidRDefault="002F2C53"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2ADA502F" w:rsidR="007802C6" w:rsidRPr="00CF2E7C" w:rsidRDefault="002F2C53"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1442E3C2" w:rsidR="007802C6" w:rsidRPr="00CF2E7C" w:rsidRDefault="002F2C53" w:rsidP="00CF2E7C">
            <w:pPr>
              <w:rPr>
                <w:rFonts w:ascii="Calibri" w:hAnsi="Calibri" w:cs="Calibri"/>
              </w:rPr>
            </w:pPr>
            <w:r>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528444B" w:rsidR="007802C6" w:rsidRPr="00CF2E7C" w:rsidRDefault="002F2C53"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54D0E1A3" w:rsidR="007802C6" w:rsidRPr="00CF2E7C" w:rsidRDefault="002F2C53"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68C6B036" w:rsidR="007802C6" w:rsidRPr="00CF2E7C" w:rsidRDefault="002F2C53"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2962EF78" w:rsidR="007802C6" w:rsidRPr="00CF2E7C" w:rsidRDefault="002F2C53"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53899EFE" w:rsidR="007802C6" w:rsidRPr="00CF2E7C" w:rsidRDefault="002F2C53"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61A54C4A" w:rsidR="007802C6" w:rsidRPr="00CF2E7C" w:rsidRDefault="002F2C53"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1D6CA0CE" w:rsidR="007802C6" w:rsidRPr="00CF2E7C" w:rsidRDefault="002F2C53"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B61C438" w:rsidR="007802C6" w:rsidRPr="00CF2E7C" w:rsidRDefault="002F2C53"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20B179D4" w:rsidR="007802C6" w:rsidRPr="00CF2E7C" w:rsidRDefault="002F2C53" w:rsidP="00CF2E7C">
            <w:pPr>
              <w:rPr>
                <w:rFonts w:ascii="Calibri" w:hAnsi="Calibri" w:cs="Calibri"/>
              </w:rPr>
            </w:pPr>
            <w:r>
              <w:rPr>
                <w:rFonts w:ascii="Calibri" w:hAnsi="Calibri" w:cs="Calibri"/>
              </w:rPr>
              <w:t>X</w:t>
            </w: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539B79A1" w:rsidR="007802C6" w:rsidRPr="00CF2E7C" w:rsidRDefault="002F2C53" w:rsidP="00CF2E7C">
            <w:pPr>
              <w:rPr>
                <w:rFonts w:ascii="Calibri" w:hAnsi="Calibri" w:cs="Calibri"/>
              </w:rPr>
            </w:pPr>
            <w:r>
              <w:rPr>
                <w:rFonts w:ascii="Calibri" w:hAnsi="Calibri" w:cs="Calibri"/>
              </w:rPr>
              <w:t>X</w:t>
            </w: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2A448D18" w14:textId="77777777" w:rsidR="007802C6" w:rsidRDefault="002F2C53" w:rsidP="00CF2E7C">
            <w:pPr>
              <w:rPr>
                <w:rFonts w:ascii="Calibri" w:hAnsi="Calibri" w:cs="Calibri"/>
              </w:rPr>
            </w:pPr>
            <w:r>
              <w:rPr>
                <w:rFonts w:ascii="Calibri" w:hAnsi="Calibri" w:cs="Calibri"/>
              </w:rPr>
              <w:t>The instrument refers to the</w:t>
            </w:r>
            <w:r w:rsidRPr="005A2B3B">
              <w:rPr>
                <w:rFonts w:ascii="Calibri" w:hAnsi="Calibri" w:cs="Calibri"/>
              </w:rPr>
              <w:t> 2030 Agenda for Sustainable Development, adopted by the UN</w:t>
            </w:r>
            <w:r>
              <w:rPr>
                <w:rFonts w:ascii="Calibri" w:hAnsi="Calibri" w:cs="Calibri"/>
              </w:rPr>
              <w:t>, as well as to COP 21 standards (it doesn’t expressly refer to the Paris Agreement, only COP 21).</w:t>
            </w:r>
          </w:p>
          <w:p w14:paraId="7EB1450E" w14:textId="50818A3E" w:rsidR="002F2C53" w:rsidRPr="00CF2E7C" w:rsidRDefault="002F2C53" w:rsidP="00CF2E7C">
            <w:pPr>
              <w:rPr>
                <w:rFonts w:ascii="Calibri" w:hAnsi="Calibri" w:cs="Calibri"/>
              </w:rPr>
            </w:pPr>
            <w:r>
              <w:rPr>
                <w:rFonts w:ascii="Calibri" w:hAnsi="Calibri" w:cs="Calibri"/>
              </w:rPr>
              <w:t>The diagnosis references the Global Manual on Economy-Wide Material Flow Accounting from UNEP (</w:t>
            </w:r>
            <w:hyperlink r:id="rId18" w:history="1">
              <w:r w:rsidR="00724205" w:rsidRPr="00724205">
                <w:rPr>
                  <w:rStyle w:val="Hyperlink"/>
                  <w:rFonts w:ascii="Calibri" w:hAnsi="Calibri" w:cs="Calibri"/>
                </w:rPr>
                <w:t>UNEP updates the Global Manual on Economy-Wide Material Flow Accounting and the Global Material Flows Database | System of Environmental Economic Accounting</w:t>
              </w:r>
            </w:hyperlink>
            <w:r w:rsidR="00724205">
              <w:rPr>
                <w:rFonts w:ascii="Calibri" w:hAnsi="Calibri" w:cs="Calibri"/>
              </w:rPr>
              <w:t>)</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1C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1C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1C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0B7D8B" w14:textId="77777777" w:rsidR="00A72A6F" w:rsidRDefault="00A72A6F" w:rsidP="00874E39">
      <w:r>
        <w:separator/>
      </w:r>
    </w:p>
  </w:endnote>
  <w:endnote w:type="continuationSeparator" w:id="0">
    <w:p w14:paraId="24D1D9F2" w14:textId="77777777" w:rsidR="00A72A6F" w:rsidRDefault="00A72A6F" w:rsidP="00874E39">
      <w:r>
        <w:continuationSeparator/>
      </w:r>
    </w:p>
  </w:endnote>
  <w:endnote w:type="continuationNotice" w:id="1">
    <w:p w14:paraId="02B50E63" w14:textId="77777777" w:rsidR="00A72A6F" w:rsidRDefault="00A72A6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A2860D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9AAD99" w14:textId="77777777" w:rsidR="00A72A6F" w:rsidRDefault="00A72A6F" w:rsidP="00874E39">
      <w:r>
        <w:separator/>
      </w:r>
    </w:p>
  </w:footnote>
  <w:footnote w:type="continuationSeparator" w:id="0">
    <w:p w14:paraId="5B07E9F5" w14:textId="77777777" w:rsidR="00A72A6F" w:rsidRDefault="00A72A6F" w:rsidP="00874E39">
      <w:r>
        <w:continuationSeparator/>
      </w:r>
    </w:p>
  </w:footnote>
  <w:footnote w:type="continuationNotice" w:id="1">
    <w:p w14:paraId="01B4CF85" w14:textId="77777777" w:rsidR="00A72A6F" w:rsidRDefault="00A72A6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0EB2BC1"/>
    <w:multiLevelType w:val="hybridMultilevel"/>
    <w:tmpl w:val="BDF03F72"/>
    <w:lvl w:ilvl="0" w:tplc="3264B2E6">
      <w:start w:val="1"/>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AB83F6B"/>
    <w:multiLevelType w:val="hybridMultilevel"/>
    <w:tmpl w:val="875E812E"/>
    <w:lvl w:ilvl="0" w:tplc="5A920E8C">
      <w:start w:val="1"/>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8"/>
  </w:num>
  <w:num w:numId="22" w16cid:durableId="1785346599">
    <w:abstractNumId w:val="35"/>
  </w:num>
  <w:num w:numId="23" w16cid:durableId="1294288901">
    <w:abstractNumId w:val="27"/>
  </w:num>
  <w:num w:numId="24" w16cid:durableId="1603957975">
    <w:abstractNumId w:val="46"/>
  </w:num>
  <w:num w:numId="25" w16cid:durableId="1659531047">
    <w:abstractNumId w:val="45"/>
  </w:num>
  <w:num w:numId="26" w16cid:durableId="752774403">
    <w:abstractNumId w:val="22"/>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0"/>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6"/>
  </w:num>
  <w:num w:numId="48" w16cid:durableId="318391343">
    <w:abstractNumId w:val="38"/>
  </w:num>
  <w:num w:numId="49" w16cid:durableId="346293495">
    <w:abstractNumId w:val="23"/>
  </w:num>
  <w:num w:numId="50" w16cid:durableId="1865942133">
    <w:abstractNumId w:val="3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500"/>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20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5AF"/>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F8D"/>
    <w:rsid w:val="00153DBC"/>
    <w:rsid w:val="001546B4"/>
    <w:rsid w:val="00156468"/>
    <w:rsid w:val="00156AE2"/>
    <w:rsid w:val="00156CD5"/>
    <w:rsid w:val="0015734C"/>
    <w:rsid w:val="0016002C"/>
    <w:rsid w:val="001601CC"/>
    <w:rsid w:val="00160486"/>
    <w:rsid w:val="001604B3"/>
    <w:rsid w:val="00161CB9"/>
    <w:rsid w:val="00161D1B"/>
    <w:rsid w:val="00162CC0"/>
    <w:rsid w:val="00164519"/>
    <w:rsid w:val="001704C1"/>
    <w:rsid w:val="00172B85"/>
    <w:rsid w:val="00173D7C"/>
    <w:rsid w:val="0017449C"/>
    <w:rsid w:val="001749C3"/>
    <w:rsid w:val="00176011"/>
    <w:rsid w:val="00180289"/>
    <w:rsid w:val="00182288"/>
    <w:rsid w:val="00182646"/>
    <w:rsid w:val="00183170"/>
    <w:rsid w:val="00184609"/>
    <w:rsid w:val="00185C8C"/>
    <w:rsid w:val="001904E6"/>
    <w:rsid w:val="00191059"/>
    <w:rsid w:val="00191528"/>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381"/>
    <w:rsid w:val="002D4BBB"/>
    <w:rsid w:val="002D5981"/>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C53"/>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6F04"/>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69D"/>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1FFE"/>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804"/>
    <w:rsid w:val="00434B6A"/>
    <w:rsid w:val="0043666A"/>
    <w:rsid w:val="00436F24"/>
    <w:rsid w:val="0043774D"/>
    <w:rsid w:val="00437B11"/>
    <w:rsid w:val="004405AC"/>
    <w:rsid w:val="004419AC"/>
    <w:rsid w:val="00444D51"/>
    <w:rsid w:val="004474C7"/>
    <w:rsid w:val="00450AD7"/>
    <w:rsid w:val="00450C15"/>
    <w:rsid w:val="004514AB"/>
    <w:rsid w:val="00452F13"/>
    <w:rsid w:val="00455488"/>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87FF4"/>
    <w:rsid w:val="00490235"/>
    <w:rsid w:val="0049168C"/>
    <w:rsid w:val="00492AE2"/>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1EC7"/>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80"/>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2B3B"/>
    <w:rsid w:val="005A383B"/>
    <w:rsid w:val="005A4E4C"/>
    <w:rsid w:val="005A54A2"/>
    <w:rsid w:val="005A5613"/>
    <w:rsid w:val="005A76C9"/>
    <w:rsid w:val="005B355B"/>
    <w:rsid w:val="005B4539"/>
    <w:rsid w:val="005C227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E7D21"/>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7CD"/>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205"/>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FE5"/>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3F4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A0D"/>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0C"/>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2D6"/>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1E4D"/>
    <w:rsid w:val="00A623D0"/>
    <w:rsid w:val="00A62EF7"/>
    <w:rsid w:val="00A631EB"/>
    <w:rsid w:val="00A711B3"/>
    <w:rsid w:val="00A71C2B"/>
    <w:rsid w:val="00A72A6F"/>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9BD"/>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4D3"/>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BDB"/>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91"/>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11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5DA1"/>
    <w:rsid w:val="00CA7EEF"/>
    <w:rsid w:val="00CB1649"/>
    <w:rsid w:val="00CB179D"/>
    <w:rsid w:val="00CB3E5E"/>
    <w:rsid w:val="00CB4EBD"/>
    <w:rsid w:val="00CB6338"/>
    <w:rsid w:val="00CB76AA"/>
    <w:rsid w:val="00CB790E"/>
    <w:rsid w:val="00CC035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7032"/>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13C"/>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5BEA"/>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A7"/>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47EC"/>
    <w:rsid w:val="00E454C9"/>
    <w:rsid w:val="00E4698E"/>
    <w:rsid w:val="00E50761"/>
    <w:rsid w:val="00E509D9"/>
    <w:rsid w:val="00E50B13"/>
    <w:rsid w:val="00E51B16"/>
    <w:rsid w:val="00E554A3"/>
    <w:rsid w:val="00E56917"/>
    <w:rsid w:val="00E573C2"/>
    <w:rsid w:val="00E579FC"/>
    <w:rsid w:val="00E57C2E"/>
    <w:rsid w:val="00E603D8"/>
    <w:rsid w:val="00E60CA5"/>
    <w:rsid w:val="00E6223B"/>
    <w:rsid w:val="00E631C3"/>
    <w:rsid w:val="00E631DE"/>
    <w:rsid w:val="00E636E4"/>
    <w:rsid w:val="00E63AC5"/>
    <w:rsid w:val="00E64AEA"/>
    <w:rsid w:val="00E65D70"/>
    <w:rsid w:val="00E6706E"/>
    <w:rsid w:val="00E67095"/>
    <w:rsid w:val="00E67A04"/>
    <w:rsid w:val="00E705EE"/>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9FC"/>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027"/>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FC4027"/>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8878268">
      <w:bodyDiv w:val="1"/>
      <w:marLeft w:val="0"/>
      <w:marRight w:val="0"/>
      <w:marTop w:val="0"/>
      <w:marBottom w:val="0"/>
      <w:divBdr>
        <w:top w:val="none" w:sz="0" w:space="0" w:color="auto"/>
        <w:left w:val="none" w:sz="0" w:space="0" w:color="auto"/>
        <w:bottom w:val="none" w:sz="0" w:space="0" w:color="auto"/>
        <w:right w:val="none" w:sz="0" w:space="0" w:color="auto"/>
      </w:divBdr>
    </w:div>
    <w:div w:id="75583052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537768">
      <w:bodyDiv w:val="1"/>
      <w:marLeft w:val="0"/>
      <w:marRight w:val="0"/>
      <w:marTop w:val="0"/>
      <w:marBottom w:val="0"/>
      <w:divBdr>
        <w:top w:val="none" w:sz="0" w:space="0" w:color="auto"/>
        <w:left w:val="none" w:sz="0" w:space="0" w:color="auto"/>
        <w:bottom w:val="none" w:sz="0" w:space="0" w:color="auto"/>
        <w:right w:val="none" w:sz="0" w:space="0" w:color="auto"/>
      </w:divBdr>
    </w:div>
    <w:div w:id="1099983725">
      <w:bodyDiv w:val="1"/>
      <w:marLeft w:val="0"/>
      <w:marRight w:val="0"/>
      <w:marTop w:val="0"/>
      <w:marBottom w:val="0"/>
      <w:divBdr>
        <w:top w:val="none" w:sz="0" w:space="0" w:color="auto"/>
        <w:left w:val="none" w:sz="0" w:space="0" w:color="auto"/>
        <w:bottom w:val="none" w:sz="0" w:space="0" w:color="auto"/>
        <w:right w:val="none" w:sz="0" w:space="0" w:color="auto"/>
      </w:divBdr>
    </w:div>
    <w:div w:id="118439605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704686">
      <w:bodyDiv w:val="1"/>
      <w:marLeft w:val="0"/>
      <w:marRight w:val="0"/>
      <w:marTop w:val="0"/>
      <w:marBottom w:val="0"/>
      <w:divBdr>
        <w:top w:val="none" w:sz="0" w:space="0" w:color="auto"/>
        <w:left w:val="none" w:sz="0" w:space="0" w:color="auto"/>
        <w:bottom w:val="none" w:sz="0" w:space="0" w:color="auto"/>
        <w:right w:val="none" w:sz="0" w:space="0" w:color="auto"/>
      </w:divBdr>
    </w:div>
    <w:div w:id="1280380234">
      <w:bodyDiv w:val="1"/>
      <w:marLeft w:val="0"/>
      <w:marRight w:val="0"/>
      <w:marTop w:val="0"/>
      <w:marBottom w:val="0"/>
      <w:divBdr>
        <w:top w:val="none" w:sz="0" w:space="0" w:color="auto"/>
        <w:left w:val="none" w:sz="0" w:space="0" w:color="auto"/>
        <w:bottom w:val="none" w:sz="0" w:space="0" w:color="auto"/>
        <w:right w:val="none" w:sz="0" w:space="0" w:color="auto"/>
      </w:divBdr>
    </w:div>
    <w:div w:id="149606789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3256877">
      <w:bodyDiv w:val="1"/>
      <w:marLeft w:val="0"/>
      <w:marRight w:val="0"/>
      <w:marTop w:val="0"/>
      <w:marBottom w:val="0"/>
      <w:divBdr>
        <w:top w:val="none" w:sz="0" w:space="0" w:color="auto"/>
        <w:left w:val="none" w:sz="0" w:space="0" w:color="auto"/>
        <w:bottom w:val="none" w:sz="0" w:space="0" w:color="auto"/>
        <w:right w:val="none" w:sz="0" w:space="0" w:color="auto"/>
      </w:divBdr>
    </w:div>
    <w:div w:id="1880050302">
      <w:bodyDiv w:val="1"/>
      <w:marLeft w:val="0"/>
      <w:marRight w:val="0"/>
      <w:marTop w:val="0"/>
      <w:marBottom w:val="0"/>
      <w:divBdr>
        <w:top w:val="none" w:sz="0" w:space="0" w:color="auto"/>
        <w:left w:val="none" w:sz="0" w:space="0" w:color="auto"/>
        <w:bottom w:val="none" w:sz="0" w:space="0" w:color="auto"/>
        <w:right w:val="none" w:sz="0" w:space="0" w:color="auto"/>
      </w:divBdr>
    </w:div>
    <w:div w:id="201472491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2634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9233916/https:/seea.un.org/news/unep-updates-global-manual-economy-wide-material-flow-accounting-and-global-material-flows"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1235059/https:/sil.gobernacion.gob.mx/movil/?pg=msil/MMinuto/asunto/4904363"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7CB7E40-0DCC-43FC-A2BB-8A65159B1448}"/>
</file>

<file path=docProps/app.xml><?xml version="1.0" encoding="utf-8"?>
<Properties xmlns="http://schemas.openxmlformats.org/officeDocument/2006/extended-properties" xmlns:vt="http://schemas.openxmlformats.org/officeDocument/2006/docPropsVTypes">
  <Template>Normal</Template>
  <TotalTime>6</TotalTime>
  <Pages>1</Pages>
  <Words>23777</Words>
  <Characters>130778</Characters>
  <Application>Microsoft Office Word</Application>
  <DocSecurity>0</DocSecurity>
  <Lines>1089</Lines>
  <Paragraphs>308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2</cp:revision>
  <cp:lastPrinted>2025-06-26T18:52:00Z</cp:lastPrinted>
  <dcterms:created xsi:type="dcterms:W3CDTF">2025-07-21T23:55:00Z</dcterms:created>
  <dcterms:modified xsi:type="dcterms:W3CDTF">2025-07-21T23:55:00Z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